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1E808" w14:textId="10F97DFC" w:rsidR="007F0476" w:rsidRPr="00914532"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914532">
        <w:rPr>
          <w:sz w:val="22"/>
          <w:szCs w:val="22"/>
        </w:rPr>
        <w:t>Title V Air Opera</w:t>
      </w:r>
      <w:r w:rsidRPr="00F64E42">
        <w:rPr>
          <w:sz w:val="22"/>
          <w:szCs w:val="22"/>
        </w:rPr>
        <w:t xml:space="preserve">tion Permit </w:t>
      </w:r>
      <w:r w:rsidR="005932A4">
        <w:rPr>
          <w:sz w:val="22"/>
          <w:szCs w:val="22"/>
        </w:rPr>
        <w:t>Re</w:t>
      </w:r>
      <w:r w:rsidR="00ED3347">
        <w:rPr>
          <w:sz w:val="22"/>
          <w:szCs w:val="22"/>
        </w:rPr>
        <w:t>newal</w:t>
      </w:r>
    </w:p>
    <w:p w14:paraId="297F6827" w14:textId="5DDDD70C" w:rsidR="007F0476" w:rsidRPr="00914532" w:rsidRDefault="0007172E" w:rsidP="007F0476">
      <w:pPr>
        <w:jc w:val="center"/>
        <w:rPr>
          <w:sz w:val="22"/>
          <w:szCs w:val="22"/>
        </w:rPr>
      </w:pPr>
      <w:r w:rsidRPr="00914532">
        <w:rPr>
          <w:sz w:val="22"/>
          <w:szCs w:val="22"/>
        </w:rPr>
        <w:t>Permit No.</w:t>
      </w:r>
      <w:r w:rsidR="007F0476" w:rsidRPr="00914532">
        <w:rPr>
          <w:sz w:val="22"/>
          <w:szCs w:val="22"/>
        </w:rPr>
        <w:t xml:space="preserve"> </w:t>
      </w:r>
      <w:r w:rsidR="00ED3347">
        <w:rPr>
          <w:bCs/>
          <w:sz w:val="22"/>
          <w:szCs w:val="22"/>
        </w:rPr>
        <w:t>0250476</w:t>
      </w:r>
      <w:r w:rsidR="00F64E42" w:rsidRPr="00F64E42">
        <w:rPr>
          <w:bCs/>
          <w:sz w:val="22"/>
          <w:szCs w:val="22"/>
        </w:rPr>
        <w:t>-0</w:t>
      </w:r>
      <w:r w:rsidR="00ED3347">
        <w:rPr>
          <w:bCs/>
          <w:sz w:val="22"/>
          <w:szCs w:val="22"/>
        </w:rPr>
        <w:t>15</w:t>
      </w:r>
      <w:r w:rsidR="00F64E42" w:rsidRPr="00F64E42">
        <w:rPr>
          <w:bCs/>
          <w:sz w:val="22"/>
          <w:szCs w:val="22"/>
        </w:rPr>
        <w:t>-AV</w:t>
      </w:r>
    </w:p>
    <w:p w14:paraId="17CB7391" w14:textId="77777777" w:rsidR="007F0476" w:rsidRDefault="007F0476" w:rsidP="004222B6">
      <w:pPr>
        <w:spacing w:before="120" w:after="120"/>
        <w:rPr>
          <w:b/>
          <w:caps/>
          <w:sz w:val="22"/>
          <w:szCs w:val="22"/>
        </w:rPr>
      </w:pPr>
      <w:r>
        <w:rPr>
          <w:b/>
          <w:caps/>
          <w:sz w:val="22"/>
          <w:szCs w:val="22"/>
        </w:rPr>
        <w:t>Applicant</w:t>
      </w:r>
    </w:p>
    <w:p w14:paraId="731D3B85" w14:textId="1298E376" w:rsidR="007F0476" w:rsidRPr="00F64E42" w:rsidRDefault="006F4B83" w:rsidP="004222B6">
      <w:pPr>
        <w:spacing w:before="120" w:after="120"/>
        <w:rPr>
          <w:sz w:val="22"/>
          <w:szCs w:val="22"/>
        </w:rPr>
      </w:pPr>
      <w:r w:rsidRPr="00F64E42">
        <w:rPr>
          <w:sz w:val="22"/>
          <w:szCs w:val="22"/>
        </w:rPr>
        <w:t>The applicant f</w:t>
      </w:r>
      <w:r w:rsidRPr="004C794D">
        <w:rPr>
          <w:sz w:val="22"/>
          <w:szCs w:val="22"/>
        </w:rPr>
        <w:t xml:space="preserve">or this project is </w:t>
      </w:r>
      <w:r w:rsidR="00ED3347">
        <w:rPr>
          <w:sz w:val="22"/>
          <w:szCs w:val="22"/>
        </w:rPr>
        <w:t>Miami-Dade Water and Sewer Department</w:t>
      </w:r>
      <w:r w:rsidRPr="004C794D">
        <w:rPr>
          <w:sz w:val="22"/>
          <w:szCs w:val="22"/>
        </w:rPr>
        <w:t xml:space="preserve">.  </w:t>
      </w:r>
      <w:r w:rsidR="00FD39C2" w:rsidRPr="004C794D">
        <w:rPr>
          <w:sz w:val="22"/>
          <w:szCs w:val="22"/>
        </w:rPr>
        <w:t xml:space="preserve">The applicant’s responsible official and mailing address </w:t>
      </w:r>
      <w:r w:rsidR="00925043" w:rsidRPr="004C794D">
        <w:rPr>
          <w:sz w:val="22"/>
          <w:szCs w:val="22"/>
        </w:rPr>
        <w:t>are</w:t>
      </w:r>
      <w:r w:rsidR="00ED3347">
        <w:rPr>
          <w:sz w:val="22"/>
          <w:szCs w:val="22"/>
        </w:rPr>
        <w:t xml:space="preserve">: Robert </w:t>
      </w:r>
      <w:proofErr w:type="spellStart"/>
      <w:r w:rsidR="00ED3347">
        <w:rPr>
          <w:sz w:val="22"/>
          <w:szCs w:val="22"/>
        </w:rPr>
        <w:t>Fergen</w:t>
      </w:r>
      <w:proofErr w:type="spellEnd"/>
      <w:r w:rsidR="004C794D" w:rsidRPr="004C794D">
        <w:rPr>
          <w:bCs/>
          <w:sz w:val="22"/>
          <w:szCs w:val="22"/>
        </w:rPr>
        <w:t xml:space="preserve">, </w:t>
      </w:r>
      <w:r w:rsidR="00ED3347">
        <w:rPr>
          <w:bCs/>
          <w:sz w:val="22"/>
          <w:szCs w:val="22"/>
        </w:rPr>
        <w:t>Chief of WWTP Operations and Maintenance</w:t>
      </w:r>
      <w:r w:rsidR="00FD39C2" w:rsidRPr="004C794D">
        <w:rPr>
          <w:sz w:val="22"/>
          <w:szCs w:val="22"/>
        </w:rPr>
        <w:t xml:space="preserve">, </w:t>
      </w:r>
      <w:r w:rsidR="00ED3347">
        <w:rPr>
          <w:sz w:val="22"/>
          <w:szCs w:val="22"/>
        </w:rPr>
        <w:t>Miami-Dade Water and Sewer Department</w:t>
      </w:r>
      <w:r w:rsidR="00FD39C2" w:rsidRPr="004C794D">
        <w:rPr>
          <w:sz w:val="22"/>
          <w:szCs w:val="22"/>
        </w:rPr>
        <w:t xml:space="preserve">, </w:t>
      </w:r>
      <w:r w:rsidR="00ED3347">
        <w:rPr>
          <w:bCs/>
          <w:sz w:val="22"/>
          <w:szCs w:val="22"/>
        </w:rPr>
        <w:t xml:space="preserve">PO Box 330316, Miami, </w:t>
      </w:r>
      <w:r w:rsidR="004C794D" w:rsidRPr="004C794D">
        <w:rPr>
          <w:sz w:val="22"/>
          <w:szCs w:val="22"/>
        </w:rPr>
        <w:t>Florida</w:t>
      </w:r>
      <w:r w:rsidR="00FD39C2" w:rsidRPr="004C794D">
        <w:rPr>
          <w:sz w:val="22"/>
          <w:szCs w:val="22"/>
        </w:rPr>
        <w:t>.</w:t>
      </w:r>
    </w:p>
    <w:p w14:paraId="43813FD9" w14:textId="77777777" w:rsidR="00303BD3" w:rsidRPr="00D10365" w:rsidRDefault="00303BD3" w:rsidP="00D10365">
      <w:pPr>
        <w:spacing w:after="120"/>
        <w:rPr>
          <w:b/>
          <w:caps/>
          <w:sz w:val="22"/>
          <w:szCs w:val="22"/>
        </w:rPr>
      </w:pPr>
      <w:r w:rsidRPr="00D10365">
        <w:rPr>
          <w:b/>
          <w:caps/>
          <w:sz w:val="22"/>
          <w:szCs w:val="22"/>
        </w:rPr>
        <w:t>Facility Description</w:t>
      </w:r>
    </w:p>
    <w:p w14:paraId="56C38978" w14:textId="658DC7A6" w:rsidR="00ED3347" w:rsidRPr="00ED3347" w:rsidRDefault="00ED3347" w:rsidP="00ED3347">
      <w:pPr>
        <w:numPr>
          <w:ilvl w:val="12"/>
          <w:numId w:val="0"/>
        </w:numPr>
        <w:spacing w:before="120" w:after="120"/>
        <w:rPr>
          <w:rFonts w:cs="Arial"/>
          <w:sz w:val="22"/>
          <w:szCs w:val="22"/>
        </w:rPr>
      </w:pPr>
      <w:r w:rsidRPr="00ED3347">
        <w:rPr>
          <w:rFonts w:cs="Arial"/>
          <w:sz w:val="22"/>
          <w:szCs w:val="22"/>
        </w:rPr>
        <w:t xml:space="preserve">The </w:t>
      </w:r>
      <w:r w:rsidRPr="00ED3347">
        <w:rPr>
          <w:sz w:val="22"/>
          <w:szCs w:val="22"/>
        </w:rPr>
        <w:t>Central District Wastewater Treatment Plant Cogeneration Facility</w:t>
      </w:r>
      <w:r w:rsidRPr="00ED3347">
        <w:rPr>
          <w:rFonts w:cs="Arial"/>
          <w:sz w:val="22"/>
          <w:szCs w:val="22"/>
        </w:rPr>
        <w:t xml:space="preserve"> (CDWWTP) is engaged in wastewater treatment activities and is publicly owned.</w:t>
      </w:r>
      <w:r w:rsidR="0068690B">
        <w:rPr>
          <w:rFonts w:cs="Arial"/>
          <w:sz w:val="22"/>
          <w:szCs w:val="22"/>
        </w:rPr>
        <w:t xml:space="preserve"> </w:t>
      </w:r>
      <w:r w:rsidRPr="00ED3347">
        <w:rPr>
          <w:rFonts w:cs="Arial"/>
          <w:sz w:val="22"/>
          <w:szCs w:val="22"/>
        </w:rPr>
        <w:t xml:space="preserve"> The first treatment facilities at the Virginia Key site became operational in 1956 with a capacity of 47 millions of gallons per day (</w:t>
      </w:r>
      <w:proofErr w:type="spellStart"/>
      <w:r w:rsidRPr="00ED3347">
        <w:rPr>
          <w:rFonts w:cs="Arial"/>
          <w:sz w:val="22"/>
          <w:szCs w:val="22"/>
        </w:rPr>
        <w:t>mgd</w:t>
      </w:r>
      <w:proofErr w:type="spellEnd"/>
      <w:r w:rsidRPr="00ED3347">
        <w:rPr>
          <w:rFonts w:cs="Arial"/>
          <w:sz w:val="22"/>
          <w:szCs w:val="22"/>
        </w:rPr>
        <w:t xml:space="preserve">). </w:t>
      </w:r>
      <w:r w:rsidR="0068690B">
        <w:rPr>
          <w:rFonts w:cs="Arial"/>
          <w:sz w:val="22"/>
          <w:szCs w:val="22"/>
        </w:rPr>
        <w:t xml:space="preserve"> </w:t>
      </w:r>
      <w:r w:rsidRPr="00ED3347">
        <w:rPr>
          <w:rFonts w:cs="Arial"/>
          <w:sz w:val="22"/>
          <w:szCs w:val="22"/>
        </w:rPr>
        <w:t xml:space="preserve">Since that time numerous additions and modifications to the plant have been made, including the change from aeration to oxygenation in the original plant.  The facility consists of two parallel wastewater treatment trains: named Plant No. 1 and Plant No. 2. Plant 1 is rated at 60 </w:t>
      </w:r>
      <w:proofErr w:type="spellStart"/>
      <w:r w:rsidRPr="00ED3347">
        <w:rPr>
          <w:rFonts w:cs="Arial"/>
          <w:sz w:val="22"/>
          <w:szCs w:val="22"/>
        </w:rPr>
        <w:t>mgd</w:t>
      </w:r>
      <w:proofErr w:type="spellEnd"/>
      <w:r w:rsidRPr="00ED3347">
        <w:rPr>
          <w:rFonts w:cs="Arial"/>
          <w:sz w:val="22"/>
          <w:szCs w:val="22"/>
        </w:rPr>
        <w:t xml:space="preserve"> annual average daily flow and Plant 2 is rated for 83 </w:t>
      </w:r>
      <w:proofErr w:type="spellStart"/>
      <w:r w:rsidRPr="00ED3347">
        <w:rPr>
          <w:rFonts w:cs="Arial"/>
          <w:sz w:val="22"/>
          <w:szCs w:val="22"/>
        </w:rPr>
        <w:t>mgd</w:t>
      </w:r>
      <w:proofErr w:type="spellEnd"/>
      <w:r w:rsidRPr="00ED3347">
        <w:rPr>
          <w:rFonts w:cs="Arial"/>
          <w:sz w:val="22"/>
          <w:szCs w:val="22"/>
        </w:rPr>
        <w:t xml:space="preserve"> annual average daily flow.</w:t>
      </w:r>
      <w:r w:rsidR="0068690B">
        <w:rPr>
          <w:rFonts w:cs="Arial"/>
          <w:sz w:val="22"/>
          <w:szCs w:val="22"/>
        </w:rPr>
        <w:t xml:space="preserve"> </w:t>
      </w:r>
      <w:r w:rsidRPr="00ED3347">
        <w:rPr>
          <w:rFonts w:cs="Arial"/>
          <w:sz w:val="22"/>
          <w:szCs w:val="22"/>
        </w:rPr>
        <w:t xml:space="preserve"> The total facility is permitted to treat 143 </w:t>
      </w:r>
      <w:proofErr w:type="spellStart"/>
      <w:r w:rsidRPr="00ED3347">
        <w:rPr>
          <w:rFonts w:cs="Arial"/>
          <w:sz w:val="22"/>
          <w:szCs w:val="22"/>
        </w:rPr>
        <w:t>mgd</w:t>
      </w:r>
      <w:proofErr w:type="spellEnd"/>
      <w:r w:rsidRPr="00ED3347">
        <w:rPr>
          <w:rFonts w:cs="Arial"/>
          <w:sz w:val="22"/>
          <w:szCs w:val="22"/>
        </w:rPr>
        <w:t xml:space="preserve"> annual average daily flow. </w:t>
      </w:r>
      <w:r w:rsidR="0068690B">
        <w:rPr>
          <w:rFonts w:cs="Arial"/>
          <w:sz w:val="22"/>
          <w:szCs w:val="22"/>
        </w:rPr>
        <w:t xml:space="preserve"> </w:t>
      </w:r>
      <w:r w:rsidRPr="00ED3347">
        <w:rPr>
          <w:rFonts w:cs="Arial"/>
          <w:sz w:val="22"/>
          <w:szCs w:val="22"/>
        </w:rPr>
        <w:t>The liquid process is designated as Emissions Unit (EU) 008 which consists of aerated grit chambers, oxygenation tanks, sludge concentration tanks, secondary clarifiers, and chlorine contact basins.</w:t>
      </w:r>
    </w:p>
    <w:p w14:paraId="267DB436" w14:textId="74F51336" w:rsidR="00ED3347" w:rsidRPr="00ED3347" w:rsidRDefault="00ED3347" w:rsidP="00ED3347">
      <w:pPr>
        <w:spacing w:after="120"/>
        <w:rPr>
          <w:sz w:val="22"/>
          <w:szCs w:val="22"/>
        </w:rPr>
      </w:pPr>
      <w:r w:rsidRPr="00ED3347">
        <w:rPr>
          <w:sz w:val="22"/>
          <w:szCs w:val="22"/>
        </w:rPr>
        <w:t xml:space="preserve">Electricity for in-plant operations is produced by four nominal 1.2 </w:t>
      </w:r>
      <w:r w:rsidR="001B333C" w:rsidRPr="00ED3347">
        <w:rPr>
          <w:sz w:val="22"/>
          <w:szCs w:val="22"/>
        </w:rPr>
        <w:t xml:space="preserve">Megawatt (MW) </w:t>
      </w:r>
      <w:r w:rsidRPr="00ED3347">
        <w:rPr>
          <w:sz w:val="22"/>
          <w:szCs w:val="22"/>
        </w:rPr>
        <w:t xml:space="preserve">Superior Digester Gas Electric </w:t>
      </w:r>
      <w:proofErr w:type="spellStart"/>
      <w:r w:rsidRPr="00ED3347">
        <w:rPr>
          <w:sz w:val="22"/>
          <w:szCs w:val="22"/>
        </w:rPr>
        <w:t>Cogenerator</w:t>
      </w:r>
      <w:proofErr w:type="spellEnd"/>
      <w:r w:rsidRPr="00ED3347">
        <w:rPr>
          <w:sz w:val="22"/>
          <w:szCs w:val="22"/>
        </w:rPr>
        <w:t xml:space="preserve"> engines (model 16GTLD) designated as EU021, EU022, EU 024, and EU025. </w:t>
      </w:r>
      <w:r w:rsidR="0068690B">
        <w:rPr>
          <w:sz w:val="22"/>
          <w:szCs w:val="22"/>
        </w:rPr>
        <w:t xml:space="preserve"> </w:t>
      </w:r>
      <w:r w:rsidRPr="00ED3347">
        <w:rPr>
          <w:sz w:val="22"/>
          <w:szCs w:val="22"/>
        </w:rPr>
        <w:t xml:space="preserve">Backup emergency power is provided by three nominal 2.5 </w:t>
      </w:r>
      <w:r w:rsidR="001B333C">
        <w:rPr>
          <w:sz w:val="22"/>
          <w:szCs w:val="22"/>
        </w:rPr>
        <w:t xml:space="preserve">MW </w:t>
      </w:r>
      <w:r w:rsidRPr="00ED3347">
        <w:rPr>
          <w:sz w:val="22"/>
          <w:szCs w:val="22"/>
        </w:rPr>
        <w:t xml:space="preserve">diesel engine-driven electric standby generators (model EMD 20-645E4B) designated as EU 013, 014, and 015; and two nominal 2.865 MW diesel engine electric standby generators, (model 20-645F4B) designated as EU 019 and 020.  A 37 HP Diesel Engine, designated at EU 023, is available to provide compressed air to start the emergency generators in the event all electrical power is lost at the facility. </w:t>
      </w:r>
      <w:r w:rsidR="0068690B">
        <w:rPr>
          <w:sz w:val="22"/>
          <w:szCs w:val="22"/>
        </w:rPr>
        <w:t xml:space="preserve"> </w:t>
      </w:r>
      <w:r w:rsidRPr="00ED3347">
        <w:rPr>
          <w:sz w:val="22"/>
          <w:szCs w:val="22"/>
        </w:rPr>
        <w:t>In addition, there are eleven digester gas flares at the facility designated as EU 018.</w:t>
      </w:r>
    </w:p>
    <w:p w14:paraId="5BE60B6A" w14:textId="01A76794" w:rsidR="00ED3347" w:rsidRPr="00ED3347" w:rsidRDefault="00ED3347" w:rsidP="00ED3347">
      <w:pPr>
        <w:rPr>
          <w:sz w:val="22"/>
          <w:szCs w:val="22"/>
        </w:rPr>
      </w:pPr>
      <w:r w:rsidRPr="00ED3347">
        <w:rPr>
          <w:sz w:val="22"/>
          <w:szCs w:val="22"/>
        </w:rPr>
        <w:t xml:space="preserve">There is an agreement with the local utility, that the facility provide peak shaving or non-emergency demand response, in exchange for financial incentives to the facility. </w:t>
      </w:r>
      <w:r w:rsidR="0068690B">
        <w:rPr>
          <w:sz w:val="22"/>
          <w:szCs w:val="22"/>
        </w:rPr>
        <w:t xml:space="preserve"> </w:t>
      </w:r>
      <w:r w:rsidRPr="00ED3347">
        <w:rPr>
          <w:sz w:val="22"/>
          <w:szCs w:val="22"/>
        </w:rPr>
        <w:t xml:space="preserve">Because of this agreement, per Federal Rule 40 CFR 63 Subpart ZZZZ, the existing diesel driven standby generators (EU 013, 014, 015, 019 and 020) are considered to be non-emergency engines, and therefore require the installation of oxidation catalysts. </w:t>
      </w:r>
      <w:r w:rsidR="0068690B">
        <w:rPr>
          <w:sz w:val="22"/>
          <w:szCs w:val="22"/>
        </w:rPr>
        <w:t xml:space="preserve"> </w:t>
      </w:r>
      <w:r w:rsidRPr="00ED3347">
        <w:rPr>
          <w:sz w:val="22"/>
          <w:szCs w:val="22"/>
        </w:rPr>
        <w:t>The 37 HP Diesel Engine (EU023) is also regulated by the Federal Regulation 40 CFR 63 Subpart ZZZZ.</w:t>
      </w:r>
    </w:p>
    <w:p w14:paraId="5CEFE05B" w14:textId="77777777" w:rsidR="00EF634F" w:rsidRPr="00EF634F" w:rsidRDefault="00EF634F" w:rsidP="00EF634F">
      <w:pPr>
        <w:spacing w:before="120" w:after="120"/>
        <w:jc w:val="both"/>
        <w:rPr>
          <w:sz w:val="22"/>
          <w:szCs w:val="22"/>
        </w:rPr>
      </w:pPr>
      <w:r w:rsidRPr="00EF634F">
        <w:rPr>
          <w:sz w:val="22"/>
          <w:szCs w:val="22"/>
        </w:rPr>
        <w:t>Also, included in this permit are miscellaneous insignificant emissions units and/or activities (see Appendix I, List of Insignificant Emissions Units and/or Activities).</w:t>
      </w:r>
    </w:p>
    <w:p w14:paraId="797EDACC" w14:textId="77777777" w:rsidR="00F4449C" w:rsidRPr="00EF634F" w:rsidRDefault="00F4449C" w:rsidP="00F4449C">
      <w:pPr>
        <w:spacing w:before="120" w:after="120"/>
        <w:rPr>
          <w:b/>
          <w:caps/>
          <w:sz w:val="22"/>
          <w:szCs w:val="22"/>
        </w:rPr>
      </w:pPr>
      <w:r w:rsidRPr="00EF634F">
        <w:rPr>
          <w:b/>
          <w:caps/>
          <w:sz w:val="22"/>
          <w:szCs w:val="22"/>
        </w:rPr>
        <w:t>regulated Emissions Unit IDentification Numbers and descriptions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EF634F" w:rsidRPr="00EF634F" w14:paraId="4F7A3628" w14:textId="77777777" w:rsidTr="00EF634F">
        <w:tc>
          <w:tcPr>
            <w:tcW w:w="1016" w:type="dxa"/>
            <w:tcBorders>
              <w:top w:val="single" w:sz="12" w:space="0" w:color="auto"/>
              <w:bottom w:val="single" w:sz="12" w:space="0" w:color="auto"/>
            </w:tcBorders>
          </w:tcPr>
          <w:p w14:paraId="129CB8DA" w14:textId="77777777" w:rsidR="00EF634F" w:rsidRPr="00EF634F" w:rsidRDefault="00EF634F" w:rsidP="00D1430A">
            <w:pPr>
              <w:jc w:val="center"/>
              <w:rPr>
                <w:b/>
                <w:sz w:val="22"/>
                <w:szCs w:val="22"/>
              </w:rPr>
            </w:pPr>
            <w:r w:rsidRPr="00EF634F">
              <w:rPr>
                <w:b/>
                <w:sz w:val="22"/>
                <w:szCs w:val="22"/>
              </w:rPr>
              <w:t>EU No.</w:t>
            </w:r>
          </w:p>
        </w:tc>
        <w:tc>
          <w:tcPr>
            <w:tcW w:w="8938" w:type="dxa"/>
            <w:tcBorders>
              <w:top w:val="single" w:sz="12" w:space="0" w:color="auto"/>
              <w:bottom w:val="single" w:sz="12" w:space="0" w:color="auto"/>
            </w:tcBorders>
          </w:tcPr>
          <w:p w14:paraId="216C36AC" w14:textId="77777777" w:rsidR="00EF634F" w:rsidRPr="00EF634F" w:rsidRDefault="00EF634F" w:rsidP="00EF634F">
            <w:pPr>
              <w:rPr>
                <w:b/>
                <w:sz w:val="22"/>
                <w:szCs w:val="22"/>
              </w:rPr>
            </w:pPr>
            <w:r w:rsidRPr="00EF634F">
              <w:rPr>
                <w:b/>
                <w:sz w:val="22"/>
                <w:szCs w:val="22"/>
              </w:rPr>
              <w:t>Brief Description</w:t>
            </w:r>
          </w:p>
        </w:tc>
      </w:tr>
      <w:tr w:rsidR="00EF634F" w:rsidRPr="00EF634F" w14:paraId="27C4ACF6" w14:textId="77777777" w:rsidTr="00D1430A">
        <w:tc>
          <w:tcPr>
            <w:tcW w:w="9954" w:type="dxa"/>
            <w:gridSpan w:val="2"/>
            <w:tcBorders>
              <w:top w:val="single" w:sz="12" w:space="0" w:color="auto"/>
              <w:bottom w:val="single" w:sz="12" w:space="0" w:color="auto"/>
            </w:tcBorders>
          </w:tcPr>
          <w:p w14:paraId="1E7C75EC" w14:textId="77777777" w:rsidR="00EF634F" w:rsidRPr="00EF634F" w:rsidRDefault="00EF634F" w:rsidP="00D1430A">
            <w:pPr>
              <w:rPr>
                <w:i/>
                <w:sz w:val="22"/>
                <w:szCs w:val="22"/>
              </w:rPr>
            </w:pPr>
            <w:r w:rsidRPr="00EF634F">
              <w:rPr>
                <w:i/>
                <w:sz w:val="22"/>
                <w:szCs w:val="22"/>
              </w:rPr>
              <w:t>Regulated Emissions Units</w:t>
            </w:r>
          </w:p>
        </w:tc>
      </w:tr>
      <w:tr w:rsidR="00ED3347" w:rsidRPr="00EF634F" w14:paraId="532C1F0B" w14:textId="77777777" w:rsidTr="00D1430A">
        <w:tc>
          <w:tcPr>
            <w:tcW w:w="1016" w:type="dxa"/>
            <w:tcBorders>
              <w:top w:val="single" w:sz="12" w:space="0" w:color="auto"/>
              <w:bottom w:val="single" w:sz="8" w:space="0" w:color="auto"/>
            </w:tcBorders>
          </w:tcPr>
          <w:p w14:paraId="3F2C251F" w14:textId="3534699F" w:rsidR="00ED3347" w:rsidRPr="00ED3347" w:rsidRDefault="00ED3347" w:rsidP="00ED3347">
            <w:pPr>
              <w:jc w:val="center"/>
              <w:rPr>
                <w:sz w:val="22"/>
                <w:szCs w:val="22"/>
                <w:highlight w:val="yellow"/>
              </w:rPr>
            </w:pPr>
            <w:r w:rsidRPr="00ED3347">
              <w:rPr>
                <w:sz w:val="22"/>
                <w:szCs w:val="22"/>
              </w:rPr>
              <w:t>013</w:t>
            </w:r>
          </w:p>
        </w:tc>
        <w:tc>
          <w:tcPr>
            <w:tcW w:w="8938" w:type="dxa"/>
            <w:tcBorders>
              <w:top w:val="single" w:sz="12" w:space="0" w:color="auto"/>
              <w:bottom w:val="single" w:sz="8" w:space="0" w:color="auto"/>
            </w:tcBorders>
          </w:tcPr>
          <w:p w14:paraId="1B98E23E" w14:textId="363DC1B9" w:rsidR="00ED3347" w:rsidRPr="00ED3347" w:rsidRDefault="00ED3347" w:rsidP="00ED3347">
            <w:pPr>
              <w:rPr>
                <w:sz w:val="22"/>
                <w:szCs w:val="22"/>
              </w:rPr>
            </w:pPr>
            <w:r w:rsidRPr="00ED3347">
              <w:rPr>
                <w:sz w:val="22"/>
                <w:szCs w:val="22"/>
              </w:rPr>
              <w:t>2.5 MW Diesel Engine Electric Generator #1</w:t>
            </w:r>
          </w:p>
        </w:tc>
      </w:tr>
      <w:tr w:rsidR="00ED3347" w:rsidRPr="00EF634F" w14:paraId="66CF26A8" w14:textId="77777777" w:rsidTr="00D1430A">
        <w:tc>
          <w:tcPr>
            <w:tcW w:w="1016" w:type="dxa"/>
            <w:tcBorders>
              <w:top w:val="single" w:sz="8" w:space="0" w:color="auto"/>
              <w:bottom w:val="single" w:sz="8" w:space="0" w:color="auto"/>
            </w:tcBorders>
          </w:tcPr>
          <w:p w14:paraId="5EAFBD83" w14:textId="2BBFCC39" w:rsidR="00ED3347" w:rsidRPr="00ED3347" w:rsidRDefault="00ED3347" w:rsidP="00ED3347">
            <w:pPr>
              <w:jc w:val="center"/>
              <w:rPr>
                <w:sz w:val="22"/>
                <w:szCs w:val="22"/>
                <w:highlight w:val="yellow"/>
              </w:rPr>
            </w:pPr>
            <w:r w:rsidRPr="00ED3347">
              <w:rPr>
                <w:sz w:val="22"/>
                <w:szCs w:val="22"/>
              </w:rPr>
              <w:t>014</w:t>
            </w:r>
          </w:p>
        </w:tc>
        <w:tc>
          <w:tcPr>
            <w:tcW w:w="8938" w:type="dxa"/>
            <w:tcBorders>
              <w:top w:val="single" w:sz="8" w:space="0" w:color="auto"/>
              <w:bottom w:val="single" w:sz="8" w:space="0" w:color="auto"/>
            </w:tcBorders>
          </w:tcPr>
          <w:p w14:paraId="17064699" w14:textId="42FB6EAC" w:rsidR="00ED3347" w:rsidRPr="00ED3347" w:rsidRDefault="00ED3347" w:rsidP="00ED3347">
            <w:pPr>
              <w:rPr>
                <w:sz w:val="22"/>
                <w:szCs w:val="22"/>
              </w:rPr>
            </w:pPr>
            <w:r w:rsidRPr="00ED3347">
              <w:rPr>
                <w:sz w:val="22"/>
                <w:szCs w:val="22"/>
              </w:rPr>
              <w:t>2.5 MW Diesel Engine Electric Generator #2</w:t>
            </w:r>
          </w:p>
        </w:tc>
      </w:tr>
      <w:tr w:rsidR="00ED3347" w:rsidRPr="00EF634F" w14:paraId="483FEEC4" w14:textId="77777777" w:rsidTr="00ED3347">
        <w:tc>
          <w:tcPr>
            <w:tcW w:w="1016" w:type="dxa"/>
            <w:tcBorders>
              <w:top w:val="single" w:sz="8" w:space="0" w:color="auto"/>
              <w:bottom w:val="single" w:sz="8" w:space="0" w:color="auto"/>
            </w:tcBorders>
          </w:tcPr>
          <w:p w14:paraId="340AFB62" w14:textId="7F86288B" w:rsidR="00ED3347" w:rsidRPr="00ED3347" w:rsidRDefault="00ED3347" w:rsidP="00ED3347">
            <w:pPr>
              <w:jc w:val="center"/>
              <w:rPr>
                <w:sz w:val="22"/>
                <w:szCs w:val="22"/>
                <w:highlight w:val="yellow"/>
              </w:rPr>
            </w:pPr>
            <w:r w:rsidRPr="00ED3347">
              <w:rPr>
                <w:sz w:val="22"/>
                <w:szCs w:val="22"/>
              </w:rPr>
              <w:t>015</w:t>
            </w:r>
          </w:p>
        </w:tc>
        <w:tc>
          <w:tcPr>
            <w:tcW w:w="8938" w:type="dxa"/>
            <w:tcBorders>
              <w:top w:val="single" w:sz="8" w:space="0" w:color="auto"/>
              <w:bottom w:val="single" w:sz="8" w:space="0" w:color="auto"/>
            </w:tcBorders>
          </w:tcPr>
          <w:p w14:paraId="245ABE36" w14:textId="7DC767CA" w:rsidR="00ED3347" w:rsidRPr="00ED3347" w:rsidRDefault="00ED3347" w:rsidP="00ED3347">
            <w:pPr>
              <w:rPr>
                <w:sz w:val="22"/>
                <w:szCs w:val="22"/>
              </w:rPr>
            </w:pPr>
            <w:r w:rsidRPr="00ED3347">
              <w:rPr>
                <w:sz w:val="22"/>
                <w:szCs w:val="22"/>
              </w:rPr>
              <w:t>2.5 MW Diesel Engine Electric Generator #3</w:t>
            </w:r>
          </w:p>
        </w:tc>
      </w:tr>
      <w:tr w:rsidR="00ED3347" w:rsidRPr="00EF634F" w14:paraId="7E273D6B" w14:textId="77777777" w:rsidTr="00ED3347">
        <w:tc>
          <w:tcPr>
            <w:tcW w:w="1016" w:type="dxa"/>
            <w:tcBorders>
              <w:top w:val="single" w:sz="8" w:space="0" w:color="auto"/>
              <w:bottom w:val="single" w:sz="8" w:space="0" w:color="auto"/>
            </w:tcBorders>
          </w:tcPr>
          <w:p w14:paraId="701D08D2" w14:textId="65E5BBBF" w:rsidR="00ED3347" w:rsidRPr="00ED3347" w:rsidRDefault="00ED3347" w:rsidP="00ED3347">
            <w:pPr>
              <w:jc w:val="center"/>
              <w:rPr>
                <w:sz w:val="22"/>
                <w:szCs w:val="22"/>
              </w:rPr>
            </w:pPr>
            <w:r w:rsidRPr="00ED3347">
              <w:rPr>
                <w:sz w:val="22"/>
                <w:szCs w:val="22"/>
              </w:rPr>
              <w:t>019</w:t>
            </w:r>
          </w:p>
        </w:tc>
        <w:tc>
          <w:tcPr>
            <w:tcW w:w="8938" w:type="dxa"/>
            <w:tcBorders>
              <w:top w:val="single" w:sz="8" w:space="0" w:color="auto"/>
              <w:bottom w:val="single" w:sz="8" w:space="0" w:color="auto"/>
            </w:tcBorders>
          </w:tcPr>
          <w:p w14:paraId="24E84837" w14:textId="396088E5" w:rsidR="00ED3347" w:rsidRPr="00ED3347" w:rsidRDefault="00ED3347" w:rsidP="00ED3347">
            <w:pPr>
              <w:rPr>
                <w:sz w:val="22"/>
                <w:szCs w:val="22"/>
              </w:rPr>
            </w:pPr>
            <w:r w:rsidRPr="00ED3347">
              <w:rPr>
                <w:sz w:val="22"/>
                <w:szCs w:val="22"/>
              </w:rPr>
              <w:t>2.865 MW Diesel Engine Electric Generator #4</w:t>
            </w:r>
          </w:p>
        </w:tc>
      </w:tr>
      <w:tr w:rsidR="00ED3347" w:rsidRPr="00EF634F" w14:paraId="271C85E5" w14:textId="77777777" w:rsidTr="00ED3347">
        <w:tc>
          <w:tcPr>
            <w:tcW w:w="1016" w:type="dxa"/>
            <w:tcBorders>
              <w:top w:val="single" w:sz="8" w:space="0" w:color="auto"/>
              <w:bottom w:val="single" w:sz="8" w:space="0" w:color="auto"/>
            </w:tcBorders>
          </w:tcPr>
          <w:p w14:paraId="7F5F43F3" w14:textId="4770925B" w:rsidR="00ED3347" w:rsidRPr="00ED3347" w:rsidRDefault="00ED3347" w:rsidP="00ED3347">
            <w:pPr>
              <w:jc w:val="center"/>
              <w:rPr>
                <w:sz w:val="22"/>
                <w:szCs w:val="22"/>
              </w:rPr>
            </w:pPr>
            <w:r w:rsidRPr="00ED3347">
              <w:rPr>
                <w:sz w:val="22"/>
                <w:szCs w:val="22"/>
              </w:rPr>
              <w:t>020</w:t>
            </w:r>
          </w:p>
        </w:tc>
        <w:tc>
          <w:tcPr>
            <w:tcW w:w="8938" w:type="dxa"/>
            <w:tcBorders>
              <w:top w:val="single" w:sz="8" w:space="0" w:color="auto"/>
              <w:bottom w:val="single" w:sz="8" w:space="0" w:color="auto"/>
            </w:tcBorders>
          </w:tcPr>
          <w:p w14:paraId="04BECF1F" w14:textId="44AB8CBE" w:rsidR="00ED3347" w:rsidRPr="00ED3347" w:rsidRDefault="00ED3347" w:rsidP="00ED3347">
            <w:pPr>
              <w:rPr>
                <w:sz w:val="22"/>
                <w:szCs w:val="22"/>
              </w:rPr>
            </w:pPr>
            <w:r w:rsidRPr="00ED3347">
              <w:rPr>
                <w:sz w:val="22"/>
                <w:szCs w:val="22"/>
              </w:rPr>
              <w:t>2.865 MW Diesel Engine Electric Generator #5</w:t>
            </w:r>
          </w:p>
        </w:tc>
      </w:tr>
      <w:tr w:rsidR="00071327" w:rsidRPr="00071327" w14:paraId="6C053674" w14:textId="77777777" w:rsidTr="00ED3347">
        <w:tc>
          <w:tcPr>
            <w:tcW w:w="1016" w:type="dxa"/>
            <w:tcBorders>
              <w:top w:val="single" w:sz="8" w:space="0" w:color="auto"/>
              <w:bottom w:val="single" w:sz="8" w:space="0" w:color="auto"/>
            </w:tcBorders>
          </w:tcPr>
          <w:p w14:paraId="40CCE1E2" w14:textId="491F909C" w:rsidR="00071327" w:rsidRPr="00071327" w:rsidRDefault="00071327" w:rsidP="00071327">
            <w:pPr>
              <w:jc w:val="center"/>
              <w:rPr>
                <w:sz w:val="22"/>
                <w:szCs w:val="22"/>
              </w:rPr>
            </w:pPr>
            <w:r w:rsidRPr="00071327">
              <w:rPr>
                <w:sz w:val="22"/>
                <w:szCs w:val="22"/>
              </w:rPr>
              <w:t>021</w:t>
            </w:r>
          </w:p>
        </w:tc>
        <w:tc>
          <w:tcPr>
            <w:tcW w:w="8938" w:type="dxa"/>
            <w:tcBorders>
              <w:top w:val="single" w:sz="8" w:space="0" w:color="auto"/>
              <w:bottom w:val="single" w:sz="8" w:space="0" w:color="auto"/>
            </w:tcBorders>
          </w:tcPr>
          <w:p w14:paraId="0F027312" w14:textId="5AFB98E5" w:rsidR="00071327" w:rsidRPr="00071327" w:rsidRDefault="00071327" w:rsidP="00071327">
            <w:pPr>
              <w:rPr>
                <w:sz w:val="22"/>
                <w:szCs w:val="22"/>
              </w:rPr>
            </w:pPr>
            <w:r w:rsidRPr="00071327">
              <w:rPr>
                <w:sz w:val="22"/>
                <w:szCs w:val="22"/>
              </w:rPr>
              <w:t>1.2 MW Digester Gas Electric Co-generator (#3)</w:t>
            </w:r>
          </w:p>
        </w:tc>
      </w:tr>
      <w:tr w:rsidR="00071327" w:rsidRPr="00071327" w14:paraId="640E37CF" w14:textId="77777777" w:rsidTr="00ED3347">
        <w:tc>
          <w:tcPr>
            <w:tcW w:w="1016" w:type="dxa"/>
            <w:tcBorders>
              <w:top w:val="single" w:sz="8" w:space="0" w:color="auto"/>
              <w:bottom w:val="single" w:sz="8" w:space="0" w:color="auto"/>
            </w:tcBorders>
          </w:tcPr>
          <w:p w14:paraId="467F2390" w14:textId="01257C6F" w:rsidR="00071327" w:rsidRPr="00071327" w:rsidRDefault="00071327" w:rsidP="00071327">
            <w:pPr>
              <w:jc w:val="center"/>
              <w:rPr>
                <w:sz w:val="22"/>
                <w:szCs w:val="22"/>
              </w:rPr>
            </w:pPr>
            <w:r w:rsidRPr="00071327">
              <w:rPr>
                <w:sz w:val="22"/>
                <w:szCs w:val="22"/>
              </w:rPr>
              <w:t>022</w:t>
            </w:r>
          </w:p>
        </w:tc>
        <w:tc>
          <w:tcPr>
            <w:tcW w:w="8938" w:type="dxa"/>
            <w:tcBorders>
              <w:top w:val="single" w:sz="8" w:space="0" w:color="auto"/>
              <w:bottom w:val="single" w:sz="8" w:space="0" w:color="auto"/>
            </w:tcBorders>
          </w:tcPr>
          <w:p w14:paraId="1684145F" w14:textId="16236FBD" w:rsidR="00071327" w:rsidRPr="00071327" w:rsidRDefault="00071327" w:rsidP="00071327">
            <w:pPr>
              <w:rPr>
                <w:sz w:val="22"/>
                <w:szCs w:val="22"/>
              </w:rPr>
            </w:pPr>
            <w:r w:rsidRPr="00071327">
              <w:rPr>
                <w:sz w:val="22"/>
                <w:szCs w:val="22"/>
              </w:rPr>
              <w:t>1.2 MW Digester Gas Electric Co-generator (#4)</w:t>
            </w:r>
          </w:p>
        </w:tc>
      </w:tr>
      <w:tr w:rsidR="00ED3347" w:rsidRPr="00EF634F" w14:paraId="108BA7E3" w14:textId="77777777" w:rsidTr="00ED3347">
        <w:tc>
          <w:tcPr>
            <w:tcW w:w="1016" w:type="dxa"/>
            <w:tcBorders>
              <w:top w:val="single" w:sz="8" w:space="0" w:color="auto"/>
              <w:bottom w:val="single" w:sz="8" w:space="0" w:color="auto"/>
            </w:tcBorders>
          </w:tcPr>
          <w:p w14:paraId="4E338D5C" w14:textId="0CB522A4" w:rsidR="00ED3347" w:rsidRPr="00ED3347" w:rsidRDefault="00ED3347" w:rsidP="00ED3347">
            <w:pPr>
              <w:jc w:val="center"/>
              <w:rPr>
                <w:sz w:val="22"/>
                <w:szCs w:val="22"/>
              </w:rPr>
            </w:pPr>
            <w:r w:rsidRPr="00ED3347">
              <w:rPr>
                <w:sz w:val="22"/>
                <w:szCs w:val="22"/>
              </w:rPr>
              <w:t>023</w:t>
            </w:r>
          </w:p>
        </w:tc>
        <w:tc>
          <w:tcPr>
            <w:tcW w:w="8938" w:type="dxa"/>
            <w:tcBorders>
              <w:top w:val="single" w:sz="8" w:space="0" w:color="auto"/>
              <w:bottom w:val="single" w:sz="8" w:space="0" w:color="auto"/>
            </w:tcBorders>
          </w:tcPr>
          <w:p w14:paraId="2AC2DC56" w14:textId="1BFEA0C2" w:rsidR="00ED3347" w:rsidRPr="00ED3347" w:rsidRDefault="00ED3347" w:rsidP="00ED3347">
            <w:pPr>
              <w:rPr>
                <w:sz w:val="22"/>
                <w:szCs w:val="22"/>
              </w:rPr>
            </w:pPr>
            <w:r w:rsidRPr="00ED3347">
              <w:rPr>
                <w:sz w:val="22"/>
                <w:szCs w:val="22"/>
              </w:rPr>
              <w:t>37 HP Emergency Air Compressor Diesel Engine</w:t>
            </w:r>
          </w:p>
        </w:tc>
      </w:tr>
      <w:tr w:rsidR="00ED3347" w:rsidRPr="00EF634F" w14:paraId="79B4BAF1" w14:textId="77777777" w:rsidTr="00ED3347">
        <w:tc>
          <w:tcPr>
            <w:tcW w:w="1016" w:type="dxa"/>
            <w:tcBorders>
              <w:top w:val="single" w:sz="8" w:space="0" w:color="auto"/>
              <w:bottom w:val="single" w:sz="8" w:space="0" w:color="auto"/>
            </w:tcBorders>
          </w:tcPr>
          <w:p w14:paraId="6889EDC4" w14:textId="1269E847" w:rsidR="00ED3347" w:rsidRPr="00ED3347" w:rsidRDefault="00ED3347" w:rsidP="00ED3347">
            <w:pPr>
              <w:jc w:val="center"/>
              <w:rPr>
                <w:sz w:val="22"/>
                <w:szCs w:val="22"/>
              </w:rPr>
            </w:pPr>
            <w:r w:rsidRPr="00ED3347">
              <w:rPr>
                <w:sz w:val="22"/>
                <w:szCs w:val="22"/>
              </w:rPr>
              <w:lastRenderedPageBreak/>
              <w:t>024</w:t>
            </w:r>
          </w:p>
        </w:tc>
        <w:tc>
          <w:tcPr>
            <w:tcW w:w="8938" w:type="dxa"/>
            <w:tcBorders>
              <w:top w:val="single" w:sz="8" w:space="0" w:color="auto"/>
              <w:bottom w:val="single" w:sz="8" w:space="0" w:color="auto"/>
            </w:tcBorders>
          </w:tcPr>
          <w:p w14:paraId="0E7355F1" w14:textId="0400AF4F" w:rsidR="00ED3347" w:rsidRPr="00ED3347" w:rsidRDefault="00ED3347" w:rsidP="00ED3347">
            <w:pPr>
              <w:rPr>
                <w:sz w:val="22"/>
                <w:szCs w:val="22"/>
              </w:rPr>
            </w:pPr>
            <w:r w:rsidRPr="00ED3347">
              <w:rPr>
                <w:sz w:val="22"/>
                <w:szCs w:val="22"/>
              </w:rPr>
              <w:t xml:space="preserve">1.2 MW Digester Gas Electric Co-generator (#1) </w:t>
            </w:r>
          </w:p>
        </w:tc>
      </w:tr>
      <w:tr w:rsidR="00ED3347" w:rsidRPr="00EF634F" w14:paraId="2EF953A1" w14:textId="77777777" w:rsidTr="00D1430A">
        <w:tc>
          <w:tcPr>
            <w:tcW w:w="1016" w:type="dxa"/>
            <w:tcBorders>
              <w:top w:val="single" w:sz="8" w:space="0" w:color="auto"/>
              <w:bottom w:val="single" w:sz="12" w:space="0" w:color="auto"/>
            </w:tcBorders>
          </w:tcPr>
          <w:p w14:paraId="7A0B55BC" w14:textId="29521010" w:rsidR="00ED3347" w:rsidRPr="00ED3347" w:rsidRDefault="00ED3347" w:rsidP="00ED3347">
            <w:pPr>
              <w:jc w:val="center"/>
              <w:rPr>
                <w:sz w:val="22"/>
                <w:szCs w:val="22"/>
              </w:rPr>
            </w:pPr>
            <w:r w:rsidRPr="00ED3347">
              <w:rPr>
                <w:sz w:val="22"/>
                <w:szCs w:val="22"/>
              </w:rPr>
              <w:t>025</w:t>
            </w:r>
          </w:p>
        </w:tc>
        <w:tc>
          <w:tcPr>
            <w:tcW w:w="8938" w:type="dxa"/>
            <w:tcBorders>
              <w:top w:val="single" w:sz="8" w:space="0" w:color="auto"/>
              <w:bottom w:val="single" w:sz="12" w:space="0" w:color="auto"/>
            </w:tcBorders>
          </w:tcPr>
          <w:p w14:paraId="1FE4FE37" w14:textId="4C3F0FA7" w:rsidR="00ED3347" w:rsidRPr="00ED3347" w:rsidRDefault="00ED3347" w:rsidP="00ED3347">
            <w:pPr>
              <w:rPr>
                <w:sz w:val="22"/>
                <w:szCs w:val="22"/>
              </w:rPr>
            </w:pPr>
            <w:r w:rsidRPr="00ED3347">
              <w:rPr>
                <w:sz w:val="22"/>
                <w:szCs w:val="22"/>
              </w:rPr>
              <w:t>1.2 MW Digester Gas Electric Co-generator (#2)</w:t>
            </w:r>
          </w:p>
        </w:tc>
      </w:tr>
      <w:tr w:rsidR="0068690B" w:rsidRPr="00EF634F" w14:paraId="5C104C89" w14:textId="77777777" w:rsidTr="00D1430A">
        <w:tc>
          <w:tcPr>
            <w:tcW w:w="1016" w:type="dxa"/>
            <w:tcBorders>
              <w:top w:val="single" w:sz="8" w:space="0" w:color="auto"/>
              <w:bottom w:val="single" w:sz="12" w:space="0" w:color="auto"/>
            </w:tcBorders>
          </w:tcPr>
          <w:p w14:paraId="1DCEDD44" w14:textId="56DE08C9" w:rsidR="0068690B" w:rsidRPr="0068690B" w:rsidRDefault="0068690B" w:rsidP="0068690B">
            <w:pPr>
              <w:jc w:val="center"/>
              <w:rPr>
                <w:sz w:val="22"/>
                <w:szCs w:val="22"/>
              </w:rPr>
            </w:pPr>
            <w:r w:rsidRPr="0030472C">
              <w:rPr>
                <w:sz w:val="22"/>
                <w:szCs w:val="22"/>
              </w:rPr>
              <w:t>027</w:t>
            </w:r>
          </w:p>
        </w:tc>
        <w:tc>
          <w:tcPr>
            <w:tcW w:w="8938" w:type="dxa"/>
            <w:tcBorders>
              <w:top w:val="single" w:sz="8" w:space="0" w:color="auto"/>
              <w:bottom w:val="single" w:sz="12" w:space="0" w:color="auto"/>
            </w:tcBorders>
          </w:tcPr>
          <w:p w14:paraId="240B2ED4" w14:textId="1F03FAC9" w:rsidR="0068690B" w:rsidRPr="0068690B" w:rsidRDefault="0068690B" w:rsidP="0068690B">
            <w:pPr>
              <w:rPr>
                <w:sz w:val="22"/>
                <w:szCs w:val="22"/>
              </w:rPr>
            </w:pPr>
            <w:r w:rsidRPr="0030472C">
              <w:rPr>
                <w:sz w:val="22"/>
                <w:szCs w:val="22"/>
              </w:rPr>
              <w:t>Gasoline Dispensing Facility</w:t>
            </w:r>
          </w:p>
        </w:tc>
      </w:tr>
      <w:tr w:rsidR="009B240C" w:rsidRPr="00EF634F" w14:paraId="5C31D03D" w14:textId="77777777" w:rsidTr="00DD0456">
        <w:tc>
          <w:tcPr>
            <w:tcW w:w="9954" w:type="dxa"/>
            <w:gridSpan w:val="2"/>
            <w:tcBorders>
              <w:top w:val="single" w:sz="12" w:space="0" w:color="auto"/>
              <w:bottom w:val="single" w:sz="12" w:space="0" w:color="auto"/>
            </w:tcBorders>
          </w:tcPr>
          <w:p w14:paraId="78F7F9A9" w14:textId="033D4127" w:rsidR="009B240C" w:rsidRPr="00EF634F" w:rsidRDefault="00ED3347" w:rsidP="00DD0456">
            <w:pPr>
              <w:rPr>
                <w:i/>
                <w:sz w:val="22"/>
                <w:szCs w:val="22"/>
              </w:rPr>
            </w:pPr>
            <w:r>
              <w:rPr>
                <w:i/>
                <w:sz w:val="22"/>
                <w:szCs w:val="22"/>
              </w:rPr>
              <w:t>Unr</w:t>
            </w:r>
            <w:r w:rsidR="009B240C" w:rsidRPr="00EF634F">
              <w:rPr>
                <w:i/>
                <w:sz w:val="22"/>
                <w:szCs w:val="22"/>
              </w:rPr>
              <w:t>egulated Emissions Units</w:t>
            </w:r>
            <w:r>
              <w:rPr>
                <w:i/>
                <w:sz w:val="22"/>
                <w:szCs w:val="22"/>
              </w:rPr>
              <w:t xml:space="preserve"> and/or Activities</w:t>
            </w:r>
          </w:p>
        </w:tc>
      </w:tr>
      <w:tr w:rsidR="00ED3347" w:rsidRPr="00EF634F" w14:paraId="48A70D29" w14:textId="77777777" w:rsidTr="00D1430A">
        <w:tc>
          <w:tcPr>
            <w:tcW w:w="1016" w:type="dxa"/>
            <w:tcBorders>
              <w:top w:val="single" w:sz="8" w:space="0" w:color="auto"/>
              <w:bottom w:val="single" w:sz="12" w:space="0" w:color="auto"/>
            </w:tcBorders>
          </w:tcPr>
          <w:p w14:paraId="7E0E9A22" w14:textId="0D76E4DD" w:rsidR="00ED3347" w:rsidRPr="00ED3347" w:rsidRDefault="00ED3347" w:rsidP="00ED3347">
            <w:pPr>
              <w:jc w:val="center"/>
              <w:rPr>
                <w:sz w:val="22"/>
                <w:szCs w:val="22"/>
              </w:rPr>
            </w:pPr>
            <w:r w:rsidRPr="00ED3347">
              <w:rPr>
                <w:sz w:val="22"/>
                <w:szCs w:val="22"/>
              </w:rPr>
              <w:t>008</w:t>
            </w:r>
          </w:p>
        </w:tc>
        <w:tc>
          <w:tcPr>
            <w:tcW w:w="8938" w:type="dxa"/>
            <w:tcBorders>
              <w:top w:val="single" w:sz="8" w:space="0" w:color="auto"/>
              <w:bottom w:val="single" w:sz="12" w:space="0" w:color="auto"/>
            </w:tcBorders>
          </w:tcPr>
          <w:p w14:paraId="113C12B9" w14:textId="3D7C1043" w:rsidR="00ED3347" w:rsidRPr="00ED3347" w:rsidRDefault="00ED3347" w:rsidP="00ED3347">
            <w:pPr>
              <w:rPr>
                <w:sz w:val="22"/>
                <w:szCs w:val="22"/>
              </w:rPr>
            </w:pPr>
            <w:r w:rsidRPr="00ED3347">
              <w:rPr>
                <w:sz w:val="22"/>
                <w:szCs w:val="22"/>
              </w:rPr>
              <w:t>Wastewater Treatment Plant - Liquid Processes</w:t>
            </w:r>
          </w:p>
        </w:tc>
      </w:tr>
      <w:tr w:rsidR="00ED3347" w:rsidRPr="00EF634F" w14:paraId="15D3C1DA" w14:textId="77777777" w:rsidTr="00D1430A">
        <w:tc>
          <w:tcPr>
            <w:tcW w:w="1016" w:type="dxa"/>
            <w:tcBorders>
              <w:top w:val="single" w:sz="8" w:space="0" w:color="auto"/>
              <w:bottom w:val="single" w:sz="12" w:space="0" w:color="auto"/>
            </w:tcBorders>
          </w:tcPr>
          <w:p w14:paraId="4BB0C273" w14:textId="2467120D" w:rsidR="00ED3347" w:rsidRPr="00ED3347" w:rsidRDefault="00ED3347" w:rsidP="00ED3347">
            <w:pPr>
              <w:jc w:val="center"/>
              <w:rPr>
                <w:sz w:val="22"/>
                <w:szCs w:val="22"/>
              </w:rPr>
            </w:pPr>
            <w:r w:rsidRPr="00ED3347">
              <w:rPr>
                <w:sz w:val="22"/>
                <w:szCs w:val="22"/>
              </w:rPr>
              <w:t>017</w:t>
            </w:r>
          </w:p>
        </w:tc>
        <w:tc>
          <w:tcPr>
            <w:tcW w:w="8938" w:type="dxa"/>
            <w:tcBorders>
              <w:top w:val="single" w:sz="8" w:space="0" w:color="auto"/>
              <w:bottom w:val="single" w:sz="12" w:space="0" w:color="auto"/>
            </w:tcBorders>
          </w:tcPr>
          <w:p w14:paraId="57208679" w14:textId="3AF95B65" w:rsidR="00ED3347" w:rsidRPr="00ED3347" w:rsidRDefault="00ED3347" w:rsidP="00ED3347">
            <w:pPr>
              <w:rPr>
                <w:sz w:val="22"/>
                <w:szCs w:val="22"/>
              </w:rPr>
            </w:pPr>
            <w:r w:rsidRPr="00ED3347">
              <w:rPr>
                <w:sz w:val="22"/>
                <w:szCs w:val="22"/>
              </w:rPr>
              <w:t>Wastewater Treatment Plant – Solids Handling Processes</w:t>
            </w:r>
          </w:p>
        </w:tc>
      </w:tr>
      <w:tr w:rsidR="00ED3347" w:rsidRPr="00EF634F" w14:paraId="45CB7DD3" w14:textId="77777777" w:rsidTr="00D1430A">
        <w:tc>
          <w:tcPr>
            <w:tcW w:w="1016" w:type="dxa"/>
            <w:tcBorders>
              <w:top w:val="single" w:sz="8" w:space="0" w:color="auto"/>
              <w:bottom w:val="single" w:sz="12" w:space="0" w:color="auto"/>
            </w:tcBorders>
          </w:tcPr>
          <w:p w14:paraId="77C07F44" w14:textId="6366B7B6" w:rsidR="00ED3347" w:rsidRPr="00ED3347" w:rsidRDefault="00ED3347" w:rsidP="00ED3347">
            <w:pPr>
              <w:jc w:val="center"/>
              <w:rPr>
                <w:sz w:val="22"/>
                <w:szCs w:val="22"/>
              </w:rPr>
            </w:pPr>
            <w:r w:rsidRPr="00ED3347">
              <w:rPr>
                <w:sz w:val="22"/>
                <w:szCs w:val="22"/>
              </w:rPr>
              <w:t>018</w:t>
            </w:r>
          </w:p>
        </w:tc>
        <w:tc>
          <w:tcPr>
            <w:tcW w:w="8938" w:type="dxa"/>
            <w:tcBorders>
              <w:top w:val="single" w:sz="8" w:space="0" w:color="auto"/>
              <w:bottom w:val="single" w:sz="12" w:space="0" w:color="auto"/>
            </w:tcBorders>
          </w:tcPr>
          <w:p w14:paraId="2EDF40F3" w14:textId="588C8A40" w:rsidR="00ED3347" w:rsidRPr="00ED3347" w:rsidRDefault="00ED3347" w:rsidP="00ED3347">
            <w:pPr>
              <w:rPr>
                <w:sz w:val="22"/>
                <w:szCs w:val="22"/>
              </w:rPr>
            </w:pPr>
            <w:r w:rsidRPr="00ED3347">
              <w:rPr>
                <w:sz w:val="22"/>
                <w:szCs w:val="22"/>
              </w:rPr>
              <w:t>Wastewater Treatment Plant – Digester Gas Flares</w:t>
            </w:r>
          </w:p>
        </w:tc>
      </w:tr>
    </w:tbl>
    <w:p w14:paraId="18A158A4" w14:textId="77777777" w:rsidR="00F4449C" w:rsidRPr="00973148" w:rsidRDefault="00F4449C" w:rsidP="00523148">
      <w:pPr>
        <w:spacing w:before="360" w:after="120"/>
        <w:rPr>
          <w:b/>
          <w:caps/>
          <w:sz w:val="22"/>
          <w:szCs w:val="22"/>
        </w:rPr>
      </w:pPr>
      <w:r w:rsidRPr="00EF634F">
        <w:rPr>
          <w:b/>
          <w:caps/>
          <w:sz w:val="22"/>
          <w:szCs w:val="22"/>
        </w:rPr>
        <w:t>Applicable Regulations</w:t>
      </w:r>
    </w:p>
    <w:p w14:paraId="00D24234" w14:textId="46EBCDEB" w:rsidR="00F4449C" w:rsidRPr="00C01B12" w:rsidRDefault="00F4449C" w:rsidP="00F4449C">
      <w:pPr>
        <w:pStyle w:val="BodyText3"/>
        <w:rPr>
          <w:sz w:val="22"/>
          <w:szCs w:val="22"/>
        </w:rPr>
      </w:pPr>
      <w:r w:rsidRPr="00C01B12">
        <w:rPr>
          <w:sz w:val="22"/>
          <w:szCs w:val="22"/>
        </w:rPr>
        <w:t xml:space="preserve">Based on the Title V </w:t>
      </w:r>
      <w:r>
        <w:rPr>
          <w:sz w:val="22"/>
          <w:szCs w:val="22"/>
        </w:rPr>
        <w:t>a</w:t>
      </w:r>
      <w:r w:rsidRPr="00C01B12">
        <w:rPr>
          <w:sz w:val="22"/>
          <w:szCs w:val="22"/>
        </w:rPr>
        <w:t xml:space="preserve">ir </w:t>
      </w:r>
      <w:r>
        <w:rPr>
          <w:sz w:val="22"/>
          <w:szCs w:val="22"/>
        </w:rPr>
        <w:t>o</w:t>
      </w:r>
      <w:r w:rsidRPr="00C01B12">
        <w:rPr>
          <w:sz w:val="22"/>
          <w:szCs w:val="22"/>
        </w:rPr>
        <w:t xml:space="preserve">peration </w:t>
      </w:r>
      <w:r>
        <w:rPr>
          <w:sz w:val="22"/>
          <w:szCs w:val="22"/>
        </w:rPr>
        <w:t>permit</w:t>
      </w:r>
      <w:r w:rsidR="00EF634F">
        <w:rPr>
          <w:sz w:val="22"/>
          <w:szCs w:val="22"/>
        </w:rPr>
        <w:t xml:space="preserve"> </w:t>
      </w:r>
      <w:r w:rsidR="00523148">
        <w:rPr>
          <w:sz w:val="22"/>
          <w:szCs w:val="22"/>
        </w:rPr>
        <w:t>renewal</w:t>
      </w:r>
      <w:r w:rsidRPr="00C01B12">
        <w:rPr>
          <w:sz w:val="22"/>
          <w:szCs w:val="22"/>
        </w:rPr>
        <w:t xml:space="preserve"> application </w:t>
      </w:r>
      <w:r w:rsidRPr="00973148">
        <w:rPr>
          <w:sz w:val="22"/>
          <w:szCs w:val="22"/>
        </w:rPr>
        <w:t xml:space="preserve">received on </w:t>
      </w:r>
      <w:r w:rsidR="00523148">
        <w:rPr>
          <w:sz w:val="22"/>
          <w:szCs w:val="22"/>
        </w:rPr>
        <w:t>August 9</w:t>
      </w:r>
      <w:r w:rsidR="00756ADC">
        <w:rPr>
          <w:sz w:val="22"/>
          <w:szCs w:val="22"/>
        </w:rPr>
        <w:t>, 2019</w:t>
      </w:r>
      <w:r>
        <w:rPr>
          <w:sz w:val="22"/>
          <w:szCs w:val="22"/>
        </w:rPr>
        <w:t xml:space="preserve">, this facility </w:t>
      </w:r>
      <w:r w:rsidRPr="009B240C">
        <w:rPr>
          <w:b/>
          <w:sz w:val="22"/>
          <w:szCs w:val="22"/>
        </w:rPr>
        <w:t>is not</w:t>
      </w:r>
      <w:r>
        <w:rPr>
          <w:sz w:val="22"/>
          <w:szCs w:val="22"/>
        </w:rPr>
        <w:t xml:space="preserve"> a</w:t>
      </w:r>
      <w:r w:rsidRPr="00C01B12">
        <w:rPr>
          <w:sz w:val="22"/>
          <w:szCs w:val="22"/>
        </w:rPr>
        <w:t xml:space="preserve"> major source of hazardous air pollutants (HAP).</w:t>
      </w:r>
      <w:r>
        <w:rPr>
          <w:sz w:val="22"/>
          <w:szCs w:val="22"/>
        </w:rPr>
        <w:t xml:space="preserve"> </w:t>
      </w:r>
      <w:r w:rsidR="0068690B">
        <w:rPr>
          <w:sz w:val="22"/>
          <w:szCs w:val="22"/>
        </w:rPr>
        <w:t xml:space="preserve"> </w:t>
      </w:r>
      <w:r w:rsidRPr="00EF634F">
        <w:rPr>
          <w:sz w:val="22"/>
          <w:szCs w:val="22"/>
        </w:rPr>
        <w:t xml:space="preserve">The existing facility </w:t>
      </w:r>
      <w:r w:rsidRPr="00EF634F">
        <w:rPr>
          <w:b/>
          <w:sz w:val="22"/>
          <w:szCs w:val="22"/>
        </w:rPr>
        <w:t>is</w:t>
      </w:r>
      <w:r w:rsidR="00EF634F" w:rsidRPr="00EF634F">
        <w:rPr>
          <w:b/>
          <w:sz w:val="22"/>
          <w:szCs w:val="22"/>
        </w:rPr>
        <w:t xml:space="preserve"> </w:t>
      </w:r>
      <w:r w:rsidRPr="00EF634F">
        <w:rPr>
          <w:sz w:val="22"/>
          <w:szCs w:val="22"/>
        </w:rPr>
        <w:t>a prevention of significant deterioration (PSD) major source of air pollutants in accordance with Rule 62-212.400, F.A.C. A summary of applicable regulations is shown in the following table: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9B240C" w:rsidRPr="009B240C" w14:paraId="469A9AE4" w14:textId="77777777" w:rsidTr="00D1430A">
        <w:tc>
          <w:tcPr>
            <w:tcW w:w="6894" w:type="dxa"/>
            <w:tcBorders>
              <w:top w:val="single" w:sz="12" w:space="0" w:color="auto"/>
              <w:bottom w:val="single" w:sz="12" w:space="0" w:color="auto"/>
            </w:tcBorders>
          </w:tcPr>
          <w:p w14:paraId="1D428854" w14:textId="77777777" w:rsidR="00EF634F" w:rsidRPr="009B240C" w:rsidRDefault="00EF634F" w:rsidP="00D1430A">
            <w:pPr>
              <w:rPr>
                <w:b/>
                <w:sz w:val="22"/>
                <w:szCs w:val="22"/>
              </w:rPr>
            </w:pPr>
            <w:r w:rsidRPr="009B240C">
              <w:rPr>
                <w:b/>
                <w:sz w:val="22"/>
                <w:szCs w:val="22"/>
              </w:rPr>
              <w:t>Regulation</w:t>
            </w:r>
          </w:p>
        </w:tc>
        <w:tc>
          <w:tcPr>
            <w:tcW w:w="3060" w:type="dxa"/>
            <w:tcBorders>
              <w:top w:val="single" w:sz="12" w:space="0" w:color="auto"/>
              <w:bottom w:val="single" w:sz="12" w:space="0" w:color="auto"/>
            </w:tcBorders>
          </w:tcPr>
          <w:p w14:paraId="1C74C447" w14:textId="77777777" w:rsidR="00EF634F" w:rsidRPr="009B240C" w:rsidRDefault="00EF634F" w:rsidP="009B240C">
            <w:pPr>
              <w:rPr>
                <w:b/>
                <w:sz w:val="22"/>
                <w:szCs w:val="22"/>
              </w:rPr>
            </w:pPr>
            <w:r w:rsidRPr="009B240C">
              <w:rPr>
                <w:b/>
                <w:sz w:val="22"/>
                <w:szCs w:val="22"/>
              </w:rPr>
              <w:t>EU No(s).</w:t>
            </w:r>
          </w:p>
        </w:tc>
      </w:tr>
      <w:tr w:rsidR="00523148" w:rsidRPr="009B240C" w14:paraId="5C551155" w14:textId="77777777" w:rsidTr="00570E57">
        <w:tc>
          <w:tcPr>
            <w:tcW w:w="9954" w:type="dxa"/>
            <w:gridSpan w:val="2"/>
            <w:tcBorders>
              <w:top w:val="single" w:sz="12" w:space="0" w:color="auto"/>
              <w:bottom w:val="single" w:sz="12" w:space="0" w:color="auto"/>
            </w:tcBorders>
          </w:tcPr>
          <w:p w14:paraId="22C0DFC3" w14:textId="370E3C66" w:rsidR="00523148" w:rsidRPr="00523148" w:rsidRDefault="00523148" w:rsidP="00523148">
            <w:pPr>
              <w:jc w:val="center"/>
              <w:rPr>
                <w:i/>
                <w:sz w:val="22"/>
                <w:szCs w:val="22"/>
              </w:rPr>
            </w:pPr>
            <w:r w:rsidRPr="00523148">
              <w:rPr>
                <w:i/>
                <w:sz w:val="22"/>
                <w:szCs w:val="22"/>
              </w:rPr>
              <w:t>Federal Rule Citations</w:t>
            </w:r>
          </w:p>
        </w:tc>
      </w:tr>
      <w:tr w:rsidR="009A672F" w:rsidRPr="009B240C" w14:paraId="69879E28" w14:textId="77777777" w:rsidTr="00D1430A">
        <w:tc>
          <w:tcPr>
            <w:tcW w:w="6894" w:type="dxa"/>
            <w:tcBorders>
              <w:top w:val="single" w:sz="12" w:space="0" w:color="auto"/>
              <w:bottom w:val="single" w:sz="6" w:space="0" w:color="auto"/>
              <w:right w:val="single" w:sz="6" w:space="0" w:color="auto"/>
            </w:tcBorders>
          </w:tcPr>
          <w:p w14:paraId="3434FCC6" w14:textId="2F918623" w:rsidR="009A672F" w:rsidRPr="00F41E2F" w:rsidRDefault="009A672F" w:rsidP="009A672F">
            <w:pPr>
              <w:rPr>
                <w:sz w:val="22"/>
                <w:szCs w:val="22"/>
              </w:rPr>
            </w:pPr>
            <w:r w:rsidRPr="00F41E2F">
              <w:rPr>
                <w:sz w:val="22"/>
                <w:szCs w:val="22"/>
              </w:rPr>
              <w:t>40 CFR 60, Subpart A, NSPS General Provisions</w:t>
            </w:r>
          </w:p>
        </w:tc>
        <w:tc>
          <w:tcPr>
            <w:tcW w:w="3060" w:type="dxa"/>
            <w:tcBorders>
              <w:top w:val="single" w:sz="12" w:space="0" w:color="auto"/>
              <w:left w:val="single" w:sz="6" w:space="0" w:color="auto"/>
              <w:bottom w:val="single" w:sz="6" w:space="0" w:color="auto"/>
            </w:tcBorders>
          </w:tcPr>
          <w:p w14:paraId="6FD2154A" w14:textId="71C819A2" w:rsidR="009A672F" w:rsidRPr="009A672F" w:rsidRDefault="009A672F" w:rsidP="009A672F">
            <w:pPr>
              <w:rPr>
                <w:sz w:val="22"/>
                <w:szCs w:val="22"/>
              </w:rPr>
            </w:pPr>
            <w:r w:rsidRPr="009A672F">
              <w:rPr>
                <w:sz w:val="22"/>
                <w:szCs w:val="22"/>
              </w:rPr>
              <w:t>021, 022, 024, 025</w:t>
            </w:r>
          </w:p>
        </w:tc>
      </w:tr>
      <w:tr w:rsidR="009A672F" w:rsidRPr="009B240C" w14:paraId="28E907C4" w14:textId="77777777" w:rsidTr="00D1430A">
        <w:tc>
          <w:tcPr>
            <w:tcW w:w="6894" w:type="dxa"/>
            <w:tcBorders>
              <w:top w:val="single" w:sz="12" w:space="0" w:color="auto"/>
              <w:bottom w:val="single" w:sz="6" w:space="0" w:color="auto"/>
              <w:right w:val="single" w:sz="6" w:space="0" w:color="auto"/>
            </w:tcBorders>
          </w:tcPr>
          <w:p w14:paraId="12CB627D" w14:textId="72D1634D" w:rsidR="009A672F" w:rsidRPr="00F41E2F" w:rsidRDefault="009A672F" w:rsidP="009A672F">
            <w:pPr>
              <w:rPr>
                <w:sz w:val="22"/>
                <w:szCs w:val="22"/>
              </w:rPr>
            </w:pPr>
            <w:r w:rsidRPr="00F41E2F">
              <w:rPr>
                <w:sz w:val="22"/>
                <w:szCs w:val="22"/>
              </w:rPr>
              <w:t xml:space="preserve">40 CFR 60, Subpart JJJJ, NSPS for Spark Ignition Engines </w:t>
            </w:r>
          </w:p>
        </w:tc>
        <w:tc>
          <w:tcPr>
            <w:tcW w:w="3060" w:type="dxa"/>
            <w:tcBorders>
              <w:top w:val="single" w:sz="12" w:space="0" w:color="auto"/>
              <w:left w:val="single" w:sz="6" w:space="0" w:color="auto"/>
              <w:bottom w:val="single" w:sz="6" w:space="0" w:color="auto"/>
            </w:tcBorders>
          </w:tcPr>
          <w:p w14:paraId="1F8E15DA" w14:textId="346CFC99" w:rsidR="009A672F" w:rsidRPr="009A672F" w:rsidRDefault="009A672F" w:rsidP="009A672F">
            <w:pPr>
              <w:rPr>
                <w:sz w:val="22"/>
                <w:szCs w:val="22"/>
              </w:rPr>
            </w:pPr>
            <w:r w:rsidRPr="009A672F">
              <w:rPr>
                <w:sz w:val="22"/>
                <w:szCs w:val="22"/>
              </w:rPr>
              <w:t>021, 022, 024, 025</w:t>
            </w:r>
          </w:p>
        </w:tc>
      </w:tr>
      <w:tr w:rsidR="009A672F" w:rsidRPr="009B240C" w14:paraId="596E6FDB" w14:textId="77777777" w:rsidTr="00D1430A">
        <w:tc>
          <w:tcPr>
            <w:tcW w:w="6894" w:type="dxa"/>
            <w:tcBorders>
              <w:top w:val="single" w:sz="6" w:space="0" w:color="auto"/>
              <w:bottom w:val="single" w:sz="6" w:space="0" w:color="auto"/>
              <w:right w:val="single" w:sz="6" w:space="0" w:color="auto"/>
            </w:tcBorders>
          </w:tcPr>
          <w:p w14:paraId="0EDBAD31" w14:textId="1CB9E050" w:rsidR="009A672F" w:rsidRPr="00F41E2F" w:rsidRDefault="009A672F" w:rsidP="009A672F">
            <w:pPr>
              <w:rPr>
                <w:sz w:val="22"/>
                <w:szCs w:val="22"/>
              </w:rPr>
            </w:pPr>
            <w:r w:rsidRPr="00F41E2F">
              <w:rPr>
                <w:sz w:val="22"/>
                <w:szCs w:val="22"/>
              </w:rPr>
              <w:t>40 CFR 63, Subpart A, NESHAP General Provisions</w:t>
            </w:r>
          </w:p>
        </w:tc>
        <w:tc>
          <w:tcPr>
            <w:tcW w:w="3060" w:type="dxa"/>
            <w:tcBorders>
              <w:top w:val="single" w:sz="6" w:space="0" w:color="auto"/>
              <w:left w:val="single" w:sz="6" w:space="0" w:color="auto"/>
              <w:bottom w:val="single" w:sz="6" w:space="0" w:color="auto"/>
            </w:tcBorders>
          </w:tcPr>
          <w:p w14:paraId="1C8FF31D" w14:textId="679AE68E" w:rsidR="009A672F" w:rsidRPr="009A672F" w:rsidRDefault="009A672F" w:rsidP="009A672F">
            <w:pPr>
              <w:rPr>
                <w:sz w:val="22"/>
                <w:szCs w:val="22"/>
              </w:rPr>
            </w:pPr>
            <w:r w:rsidRPr="009A672F">
              <w:rPr>
                <w:sz w:val="22"/>
                <w:szCs w:val="22"/>
              </w:rPr>
              <w:t>013, 014, 015, 019, 020, 021, 022, 023, 024, 025</w:t>
            </w:r>
          </w:p>
        </w:tc>
      </w:tr>
      <w:tr w:rsidR="009A672F" w:rsidRPr="009B240C" w14:paraId="4B6CD0E0" w14:textId="77777777" w:rsidTr="00D1430A">
        <w:tc>
          <w:tcPr>
            <w:tcW w:w="6894" w:type="dxa"/>
            <w:tcBorders>
              <w:top w:val="single" w:sz="6" w:space="0" w:color="auto"/>
              <w:bottom w:val="single" w:sz="6" w:space="0" w:color="auto"/>
              <w:right w:val="single" w:sz="6" w:space="0" w:color="auto"/>
            </w:tcBorders>
          </w:tcPr>
          <w:p w14:paraId="7CC619F8" w14:textId="28A1EA7B" w:rsidR="009A672F" w:rsidRPr="00F41E2F" w:rsidRDefault="009A672F" w:rsidP="009A672F">
            <w:pPr>
              <w:rPr>
                <w:sz w:val="22"/>
                <w:szCs w:val="22"/>
              </w:rPr>
            </w:pPr>
            <w:r w:rsidRPr="00F41E2F">
              <w:rPr>
                <w:sz w:val="22"/>
                <w:szCs w:val="22"/>
              </w:rPr>
              <w:t>40 CFR 63, Subpart ZZZZ, NESHAP for Reciprocating Engines</w:t>
            </w:r>
          </w:p>
        </w:tc>
        <w:tc>
          <w:tcPr>
            <w:tcW w:w="3060" w:type="dxa"/>
            <w:tcBorders>
              <w:top w:val="single" w:sz="6" w:space="0" w:color="auto"/>
              <w:left w:val="single" w:sz="6" w:space="0" w:color="auto"/>
              <w:bottom w:val="single" w:sz="6" w:space="0" w:color="auto"/>
            </w:tcBorders>
          </w:tcPr>
          <w:p w14:paraId="56DF3122" w14:textId="3BA5A7BD" w:rsidR="009A672F" w:rsidRPr="009A672F" w:rsidRDefault="009A672F" w:rsidP="009A672F">
            <w:pPr>
              <w:rPr>
                <w:sz w:val="22"/>
                <w:szCs w:val="22"/>
              </w:rPr>
            </w:pPr>
            <w:r w:rsidRPr="009A672F">
              <w:rPr>
                <w:sz w:val="22"/>
                <w:szCs w:val="22"/>
              </w:rPr>
              <w:t>013, 014, 015, 019, 020, 021,022, 023, 024, 025</w:t>
            </w:r>
            <w:r w:rsidR="0068690B">
              <w:rPr>
                <w:sz w:val="22"/>
                <w:szCs w:val="22"/>
              </w:rPr>
              <w:t>, 027</w:t>
            </w:r>
          </w:p>
        </w:tc>
      </w:tr>
      <w:tr w:rsidR="0068690B" w:rsidRPr="009B240C" w14:paraId="27D6A931" w14:textId="77777777" w:rsidTr="00D1430A">
        <w:tc>
          <w:tcPr>
            <w:tcW w:w="6894" w:type="dxa"/>
            <w:tcBorders>
              <w:top w:val="single" w:sz="6" w:space="0" w:color="auto"/>
              <w:bottom w:val="single" w:sz="6" w:space="0" w:color="auto"/>
              <w:right w:val="single" w:sz="6" w:space="0" w:color="auto"/>
            </w:tcBorders>
          </w:tcPr>
          <w:p w14:paraId="490D07E4" w14:textId="7C313712" w:rsidR="0068690B" w:rsidRPr="0068690B" w:rsidRDefault="0068690B" w:rsidP="0068690B">
            <w:pPr>
              <w:rPr>
                <w:sz w:val="22"/>
                <w:szCs w:val="22"/>
              </w:rPr>
            </w:pPr>
            <w:r w:rsidRPr="0030472C">
              <w:rPr>
                <w:sz w:val="22"/>
                <w:szCs w:val="22"/>
              </w:rPr>
              <w:t>40 CFR 63, Subpart CCCCCC, Gasoline Dispensing Facilities</w:t>
            </w:r>
          </w:p>
        </w:tc>
        <w:tc>
          <w:tcPr>
            <w:tcW w:w="3060" w:type="dxa"/>
            <w:tcBorders>
              <w:top w:val="single" w:sz="6" w:space="0" w:color="auto"/>
              <w:left w:val="single" w:sz="6" w:space="0" w:color="auto"/>
              <w:bottom w:val="single" w:sz="6" w:space="0" w:color="auto"/>
            </w:tcBorders>
          </w:tcPr>
          <w:p w14:paraId="13F48D1F" w14:textId="4C6F9094" w:rsidR="0068690B" w:rsidRPr="0068690B" w:rsidRDefault="0068690B" w:rsidP="0068690B">
            <w:pPr>
              <w:rPr>
                <w:sz w:val="22"/>
                <w:szCs w:val="22"/>
              </w:rPr>
            </w:pPr>
            <w:r w:rsidRPr="0030472C">
              <w:rPr>
                <w:sz w:val="22"/>
                <w:szCs w:val="22"/>
              </w:rPr>
              <w:t>027</w:t>
            </w:r>
          </w:p>
        </w:tc>
      </w:tr>
      <w:tr w:rsidR="00F41E2F" w:rsidRPr="009B240C" w14:paraId="30682F69" w14:textId="77777777" w:rsidTr="00D1430A">
        <w:tc>
          <w:tcPr>
            <w:tcW w:w="6894" w:type="dxa"/>
            <w:tcBorders>
              <w:top w:val="single" w:sz="6" w:space="0" w:color="auto"/>
              <w:bottom w:val="single" w:sz="6" w:space="0" w:color="auto"/>
              <w:right w:val="single" w:sz="6" w:space="0" w:color="auto"/>
            </w:tcBorders>
          </w:tcPr>
          <w:p w14:paraId="2895EDF4" w14:textId="17DA030A" w:rsidR="00F41E2F" w:rsidRPr="00F41E2F" w:rsidRDefault="00F41E2F" w:rsidP="00F41E2F">
            <w:pPr>
              <w:rPr>
                <w:sz w:val="22"/>
                <w:szCs w:val="22"/>
              </w:rPr>
            </w:pPr>
            <w:r w:rsidRPr="00F41E2F">
              <w:rPr>
                <w:sz w:val="22"/>
                <w:szCs w:val="22"/>
              </w:rPr>
              <w:t>Section 112(r) of CAA Prevention of Accidental Releases</w:t>
            </w:r>
          </w:p>
        </w:tc>
        <w:tc>
          <w:tcPr>
            <w:tcW w:w="3060" w:type="dxa"/>
            <w:tcBorders>
              <w:top w:val="single" w:sz="6" w:space="0" w:color="auto"/>
              <w:left w:val="single" w:sz="6" w:space="0" w:color="auto"/>
              <w:bottom w:val="single" w:sz="6" w:space="0" w:color="auto"/>
            </w:tcBorders>
          </w:tcPr>
          <w:p w14:paraId="1AD6758C" w14:textId="21B3611D" w:rsidR="00F41E2F" w:rsidRPr="00F41E2F" w:rsidRDefault="00F41E2F" w:rsidP="00F41E2F">
            <w:pPr>
              <w:rPr>
                <w:sz w:val="22"/>
                <w:szCs w:val="22"/>
              </w:rPr>
            </w:pPr>
          </w:p>
        </w:tc>
      </w:tr>
      <w:tr w:rsidR="00F41E2F" w:rsidRPr="009B240C" w14:paraId="61FCF594" w14:textId="77777777" w:rsidTr="003A4968">
        <w:tc>
          <w:tcPr>
            <w:tcW w:w="9954" w:type="dxa"/>
            <w:gridSpan w:val="2"/>
            <w:tcBorders>
              <w:top w:val="single" w:sz="6" w:space="0" w:color="auto"/>
              <w:bottom w:val="single" w:sz="6" w:space="0" w:color="auto"/>
            </w:tcBorders>
          </w:tcPr>
          <w:p w14:paraId="65BEC0F2" w14:textId="0B6DA62A" w:rsidR="00F41E2F" w:rsidRPr="00F41E2F" w:rsidRDefault="00F41E2F" w:rsidP="00F41E2F">
            <w:pPr>
              <w:jc w:val="center"/>
              <w:rPr>
                <w:i/>
                <w:sz w:val="22"/>
                <w:szCs w:val="22"/>
              </w:rPr>
            </w:pPr>
            <w:r>
              <w:rPr>
                <w:i/>
                <w:sz w:val="22"/>
                <w:szCs w:val="22"/>
              </w:rPr>
              <w:t>State Rule Citations</w:t>
            </w:r>
          </w:p>
        </w:tc>
      </w:tr>
      <w:tr w:rsidR="00F41E2F" w:rsidRPr="009B240C" w14:paraId="3C5FA87C" w14:textId="77777777" w:rsidTr="00D1430A">
        <w:tc>
          <w:tcPr>
            <w:tcW w:w="6894" w:type="dxa"/>
            <w:tcBorders>
              <w:top w:val="single" w:sz="6" w:space="0" w:color="auto"/>
              <w:bottom w:val="single" w:sz="6" w:space="0" w:color="auto"/>
              <w:right w:val="single" w:sz="6" w:space="0" w:color="auto"/>
            </w:tcBorders>
          </w:tcPr>
          <w:p w14:paraId="27EFA7C9" w14:textId="5CD3C9E8" w:rsidR="00F41E2F" w:rsidRPr="00F41E2F" w:rsidRDefault="00F41E2F" w:rsidP="00F41E2F">
            <w:pPr>
              <w:rPr>
                <w:sz w:val="22"/>
                <w:szCs w:val="22"/>
              </w:rPr>
            </w:pPr>
            <w:r w:rsidRPr="00F41E2F">
              <w:rPr>
                <w:sz w:val="22"/>
                <w:szCs w:val="22"/>
              </w:rPr>
              <w:t>62-4, F.A.C., Permits</w:t>
            </w:r>
          </w:p>
        </w:tc>
        <w:tc>
          <w:tcPr>
            <w:tcW w:w="3060" w:type="dxa"/>
            <w:tcBorders>
              <w:top w:val="single" w:sz="6" w:space="0" w:color="auto"/>
              <w:left w:val="single" w:sz="6" w:space="0" w:color="auto"/>
              <w:bottom w:val="single" w:sz="6" w:space="0" w:color="auto"/>
            </w:tcBorders>
          </w:tcPr>
          <w:p w14:paraId="30049F4A" w14:textId="43F5AB37" w:rsidR="00F41E2F" w:rsidRPr="00F41E2F" w:rsidRDefault="00F41E2F" w:rsidP="00F41E2F">
            <w:pPr>
              <w:rPr>
                <w:sz w:val="22"/>
                <w:szCs w:val="22"/>
              </w:rPr>
            </w:pPr>
          </w:p>
        </w:tc>
      </w:tr>
      <w:tr w:rsidR="00F41E2F" w:rsidRPr="009B240C" w14:paraId="273847CD" w14:textId="77777777" w:rsidTr="00EF634F">
        <w:tc>
          <w:tcPr>
            <w:tcW w:w="6894" w:type="dxa"/>
            <w:tcBorders>
              <w:top w:val="single" w:sz="6" w:space="0" w:color="auto"/>
              <w:left w:val="single" w:sz="12" w:space="0" w:color="auto"/>
              <w:bottom w:val="single" w:sz="6" w:space="0" w:color="auto"/>
              <w:right w:val="single" w:sz="6" w:space="0" w:color="auto"/>
            </w:tcBorders>
          </w:tcPr>
          <w:p w14:paraId="3CCF6547" w14:textId="61ACFB9E" w:rsidR="00F41E2F" w:rsidRPr="00F41E2F" w:rsidRDefault="00F41E2F" w:rsidP="00F41E2F">
            <w:pPr>
              <w:rPr>
                <w:sz w:val="22"/>
                <w:szCs w:val="22"/>
              </w:rPr>
            </w:pPr>
            <w:r w:rsidRPr="00F41E2F">
              <w:rPr>
                <w:sz w:val="22"/>
                <w:szCs w:val="22"/>
              </w:rPr>
              <w:t xml:space="preserve">62-204, F.A.C., </w:t>
            </w:r>
            <w:r w:rsidRPr="00F41E2F">
              <w:rPr>
                <w:color w:val="000000"/>
                <w:sz w:val="22"/>
                <w:szCs w:val="22"/>
              </w:rPr>
              <w:t>Air Pollution Control - General Provisions</w:t>
            </w:r>
          </w:p>
        </w:tc>
        <w:tc>
          <w:tcPr>
            <w:tcW w:w="3060" w:type="dxa"/>
            <w:tcBorders>
              <w:top w:val="single" w:sz="6" w:space="0" w:color="auto"/>
              <w:left w:val="single" w:sz="6" w:space="0" w:color="auto"/>
              <w:bottom w:val="single" w:sz="6" w:space="0" w:color="auto"/>
              <w:right w:val="single" w:sz="12" w:space="0" w:color="auto"/>
            </w:tcBorders>
          </w:tcPr>
          <w:p w14:paraId="7B6D3286" w14:textId="443DC260" w:rsidR="00F41E2F" w:rsidRPr="00F41E2F" w:rsidRDefault="00F41E2F" w:rsidP="00F41E2F">
            <w:pPr>
              <w:rPr>
                <w:sz w:val="22"/>
                <w:szCs w:val="22"/>
              </w:rPr>
            </w:pPr>
          </w:p>
        </w:tc>
      </w:tr>
      <w:tr w:rsidR="00F41E2F" w:rsidRPr="009B240C" w14:paraId="5CB321EC" w14:textId="77777777" w:rsidTr="00EF634F">
        <w:tc>
          <w:tcPr>
            <w:tcW w:w="6894" w:type="dxa"/>
            <w:tcBorders>
              <w:top w:val="single" w:sz="6" w:space="0" w:color="auto"/>
              <w:left w:val="single" w:sz="12" w:space="0" w:color="auto"/>
              <w:bottom w:val="single" w:sz="6" w:space="0" w:color="auto"/>
              <w:right w:val="single" w:sz="6" w:space="0" w:color="auto"/>
            </w:tcBorders>
          </w:tcPr>
          <w:p w14:paraId="35274689" w14:textId="6AE5AE0E" w:rsidR="00F41E2F" w:rsidRPr="00F41E2F" w:rsidRDefault="00F41E2F" w:rsidP="00F41E2F">
            <w:pPr>
              <w:rPr>
                <w:sz w:val="22"/>
                <w:szCs w:val="22"/>
              </w:rPr>
            </w:pPr>
            <w:r w:rsidRPr="00F41E2F">
              <w:rPr>
                <w:sz w:val="22"/>
                <w:szCs w:val="22"/>
              </w:rPr>
              <w:t xml:space="preserve">62-210, F.A.C., </w:t>
            </w:r>
            <w:r w:rsidRPr="00F41E2F">
              <w:rPr>
                <w:color w:val="000000"/>
                <w:sz w:val="22"/>
                <w:szCs w:val="22"/>
              </w:rPr>
              <w:t>Stationary Sources - General Requirements</w:t>
            </w:r>
          </w:p>
        </w:tc>
        <w:tc>
          <w:tcPr>
            <w:tcW w:w="3060" w:type="dxa"/>
            <w:tcBorders>
              <w:top w:val="single" w:sz="6" w:space="0" w:color="auto"/>
              <w:left w:val="single" w:sz="6" w:space="0" w:color="auto"/>
              <w:bottom w:val="single" w:sz="6" w:space="0" w:color="auto"/>
              <w:right w:val="single" w:sz="12" w:space="0" w:color="auto"/>
            </w:tcBorders>
          </w:tcPr>
          <w:p w14:paraId="3EC9BF0D" w14:textId="085333A5" w:rsidR="00F41E2F" w:rsidRPr="00F41E2F" w:rsidRDefault="00F41E2F" w:rsidP="00F41E2F">
            <w:pPr>
              <w:rPr>
                <w:sz w:val="22"/>
                <w:szCs w:val="22"/>
              </w:rPr>
            </w:pPr>
          </w:p>
        </w:tc>
      </w:tr>
      <w:tr w:rsidR="00F41E2F" w:rsidRPr="009B240C" w14:paraId="3E44A482" w14:textId="77777777" w:rsidTr="00EF634F">
        <w:tc>
          <w:tcPr>
            <w:tcW w:w="6894" w:type="dxa"/>
            <w:tcBorders>
              <w:top w:val="single" w:sz="6" w:space="0" w:color="auto"/>
              <w:left w:val="single" w:sz="12" w:space="0" w:color="auto"/>
              <w:bottom w:val="single" w:sz="6" w:space="0" w:color="auto"/>
              <w:right w:val="single" w:sz="6" w:space="0" w:color="auto"/>
            </w:tcBorders>
          </w:tcPr>
          <w:p w14:paraId="5F295085" w14:textId="07848E11" w:rsidR="00F41E2F" w:rsidRPr="00F41E2F" w:rsidRDefault="00F41E2F" w:rsidP="00F41E2F">
            <w:pPr>
              <w:rPr>
                <w:sz w:val="22"/>
                <w:szCs w:val="22"/>
              </w:rPr>
            </w:pPr>
            <w:r w:rsidRPr="00F41E2F">
              <w:rPr>
                <w:sz w:val="22"/>
                <w:szCs w:val="22"/>
              </w:rPr>
              <w:t xml:space="preserve">62-212, F.A.C., </w:t>
            </w:r>
            <w:r w:rsidRPr="00F41E2F">
              <w:rPr>
                <w:color w:val="000000"/>
                <w:sz w:val="22"/>
                <w:szCs w:val="22"/>
              </w:rPr>
              <w:t>Stationary Sources - Preconstruction Review</w:t>
            </w:r>
          </w:p>
        </w:tc>
        <w:tc>
          <w:tcPr>
            <w:tcW w:w="3060" w:type="dxa"/>
            <w:tcBorders>
              <w:top w:val="single" w:sz="6" w:space="0" w:color="auto"/>
              <w:left w:val="single" w:sz="6" w:space="0" w:color="auto"/>
              <w:bottom w:val="single" w:sz="6" w:space="0" w:color="auto"/>
              <w:right w:val="single" w:sz="12" w:space="0" w:color="auto"/>
            </w:tcBorders>
          </w:tcPr>
          <w:p w14:paraId="4F02ECD6" w14:textId="034AD129" w:rsidR="00F41E2F" w:rsidRPr="00F41E2F" w:rsidRDefault="00F41E2F" w:rsidP="00F41E2F">
            <w:pPr>
              <w:rPr>
                <w:sz w:val="22"/>
                <w:szCs w:val="22"/>
              </w:rPr>
            </w:pPr>
          </w:p>
        </w:tc>
      </w:tr>
      <w:tr w:rsidR="00F41E2F" w:rsidRPr="009B240C" w14:paraId="45071132" w14:textId="77777777" w:rsidTr="00EF634F">
        <w:tc>
          <w:tcPr>
            <w:tcW w:w="6894" w:type="dxa"/>
            <w:tcBorders>
              <w:top w:val="single" w:sz="6" w:space="0" w:color="auto"/>
              <w:left w:val="single" w:sz="12" w:space="0" w:color="auto"/>
              <w:bottom w:val="single" w:sz="6" w:space="0" w:color="auto"/>
              <w:right w:val="single" w:sz="6" w:space="0" w:color="auto"/>
            </w:tcBorders>
          </w:tcPr>
          <w:p w14:paraId="6A67F61A" w14:textId="7D6AC68E" w:rsidR="00F41E2F" w:rsidRPr="00F41E2F" w:rsidRDefault="00F41E2F" w:rsidP="00F41E2F">
            <w:pPr>
              <w:rPr>
                <w:sz w:val="22"/>
                <w:szCs w:val="22"/>
              </w:rPr>
            </w:pPr>
            <w:r w:rsidRPr="00F41E2F">
              <w:rPr>
                <w:sz w:val="22"/>
                <w:szCs w:val="22"/>
              </w:rPr>
              <w:t>62-213, F.A.C., Title V Major Source</w:t>
            </w:r>
          </w:p>
        </w:tc>
        <w:tc>
          <w:tcPr>
            <w:tcW w:w="3060" w:type="dxa"/>
            <w:tcBorders>
              <w:top w:val="single" w:sz="6" w:space="0" w:color="auto"/>
              <w:left w:val="single" w:sz="6" w:space="0" w:color="auto"/>
              <w:bottom w:val="single" w:sz="6" w:space="0" w:color="auto"/>
              <w:right w:val="single" w:sz="12" w:space="0" w:color="auto"/>
            </w:tcBorders>
          </w:tcPr>
          <w:p w14:paraId="31592C59" w14:textId="04502AB4" w:rsidR="00F41E2F" w:rsidRPr="00F41E2F" w:rsidRDefault="00F41E2F" w:rsidP="00F41E2F">
            <w:pPr>
              <w:rPr>
                <w:sz w:val="22"/>
                <w:szCs w:val="22"/>
              </w:rPr>
            </w:pPr>
          </w:p>
        </w:tc>
      </w:tr>
      <w:tr w:rsidR="00772106" w:rsidRPr="009B240C" w14:paraId="11DCE178" w14:textId="77777777" w:rsidTr="00EF634F">
        <w:tc>
          <w:tcPr>
            <w:tcW w:w="6894" w:type="dxa"/>
            <w:tcBorders>
              <w:top w:val="single" w:sz="6" w:space="0" w:color="auto"/>
              <w:left w:val="single" w:sz="12" w:space="0" w:color="auto"/>
              <w:bottom w:val="single" w:sz="6" w:space="0" w:color="auto"/>
              <w:right w:val="single" w:sz="6" w:space="0" w:color="auto"/>
            </w:tcBorders>
          </w:tcPr>
          <w:p w14:paraId="51E6CF21" w14:textId="77777777" w:rsidR="00772106" w:rsidRPr="00772106" w:rsidRDefault="00772106" w:rsidP="00772106">
            <w:pPr>
              <w:rPr>
                <w:color w:val="000000"/>
                <w:sz w:val="22"/>
                <w:szCs w:val="22"/>
              </w:rPr>
            </w:pPr>
            <w:r w:rsidRPr="00772106">
              <w:rPr>
                <w:sz w:val="22"/>
                <w:szCs w:val="22"/>
              </w:rPr>
              <w:t xml:space="preserve">62-296, F.A.C., </w:t>
            </w:r>
            <w:r w:rsidRPr="00772106">
              <w:rPr>
                <w:color w:val="000000"/>
                <w:sz w:val="22"/>
                <w:szCs w:val="22"/>
              </w:rPr>
              <w:t>Stationary Sources - Emission Standards</w:t>
            </w:r>
          </w:p>
          <w:p w14:paraId="1EA4FF5B" w14:textId="77777777" w:rsidR="00772106" w:rsidRPr="00772106" w:rsidRDefault="00772106" w:rsidP="00772106">
            <w:pPr>
              <w:ind w:left="720"/>
              <w:rPr>
                <w:sz w:val="22"/>
                <w:szCs w:val="22"/>
              </w:rPr>
            </w:pPr>
            <w:r w:rsidRPr="00772106">
              <w:rPr>
                <w:sz w:val="22"/>
                <w:szCs w:val="22"/>
              </w:rPr>
              <w:t>62-296.570(4)(a)3.</w:t>
            </w:r>
          </w:p>
          <w:p w14:paraId="0ECE7C8D" w14:textId="3AE4FBC8" w:rsidR="00772106" w:rsidRPr="00772106" w:rsidRDefault="00772106" w:rsidP="00772106">
            <w:pPr>
              <w:rPr>
                <w:sz w:val="22"/>
                <w:szCs w:val="22"/>
              </w:rPr>
            </w:pPr>
            <w:r w:rsidRPr="00772106">
              <w:rPr>
                <w:sz w:val="22"/>
                <w:szCs w:val="22"/>
              </w:rPr>
              <w:t>62-296.570(4)(b)7.</w:t>
            </w:r>
          </w:p>
        </w:tc>
        <w:tc>
          <w:tcPr>
            <w:tcW w:w="3060" w:type="dxa"/>
            <w:tcBorders>
              <w:top w:val="single" w:sz="6" w:space="0" w:color="auto"/>
              <w:left w:val="single" w:sz="6" w:space="0" w:color="auto"/>
              <w:bottom w:val="single" w:sz="6" w:space="0" w:color="auto"/>
              <w:right w:val="single" w:sz="12" w:space="0" w:color="auto"/>
            </w:tcBorders>
          </w:tcPr>
          <w:p w14:paraId="228CE293" w14:textId="7D9C0A8F" w:rsidR="00772106" w:rsidRPr="00772106" w:rsidRDefault="00772106" w:rsidP="00772106">
            <w:pPr>
              <w:rPr>
                <w:sz w:val="22"/>
                <w:szCs w:val="22"/>
              </w:rPr>
            </w:pPr>
            <w:r w:rsidRPr="00772106">
              <w:rPr>
                <w:sz w:val="22"/>
                <w:szCs w:val="22"/>
              </w:rPr>
              <w:t>013, 014, 015, 019, 020</w:t>
            </w:r>
          </w:p>
        </w:tc>
      </w:tr>
      <w:tr w:rsidR="00F41E2F" w:rsidRPr="009B240C" w14:paraId="682C2D96" w14:textId="77777777" w:rsidTr="00EF634F">
        <w:tc>
          <w:tcPr>
            <w:tcW w:w="6894" w:type="dxa"/>
            <w:tcBorders>
              <w:top w:val="single" w:sz="6" w:space="0" w:color="auto"/>
              <w:left w:val="single" w:sz="12" w:space="0" w:color="auto"/>
              <w:bottom w:val="single" w:sz="6" w:space="0" w:color="auto"/>
              <w:right w:val="single" w:sz="6" w:space="0" w:color="auto"/>
            </w:tcBorders>
          </w:tcPr>
          <w:p w14:paraId="6154CE0F" w14:textId="43889287" w:rsidR="00F41E2F" w:rsidRPr="00F41E2F" w:rsidRDefault="00F41E2F" w:rsidP="00F41E2F">
            <w:pPr>
              <w:rPr>
                <w:sz w:val="22"/>
                <w:szCs w:val="22"/>
              </w:rPr>
            </w:pPr>
            <w:r w:rsidRPr="00F41E2F">
              <w:rPr>
                <w:sz w:val="22"/>
                <w:szCs w:val="22"/>
              </w:rPr>
              <w:t xml:space="preserve">62-297, F.A.C., </w:t>
            </w:r>
            <w:r w:rsidRPr="00F41E2F">
              <w:rPr>
                <w:color w:val="000000"/>
                <w:sz w:val="22"/>
                <w:szCs w:val="22"/>
              </w:rPr>
              <w:t>Stationary Sources - Emissions Monitoring</w:t>
            </w:r>
          </w:p>
        </w:tc>
        <w:tc>
          <w:tcPr>
            <w:tcW w:w="3060" w:type="dxa"/>
            <w:tcBorders>
              <w:top w:val="single" w:sz="6" w:space="0" w:color="auto"/>
              <w:left w:val="single" w:sz="6" w:space="0" w:color="auto"/>
              <w:bottom w:val="single" w:sz="6" w:space="0" w:color="auto"/>
              <w:right w:val="single" w:sz="12" w:space="0" w:color="auto"/>
            </w:tcBorders>
          </w:tcPr>
          <w:p w14:paraId="0D71F762" w14:textId="77777777" w:rsidR="00F41E2F" w:rsidRPr="00F41E2F" w:rsidRDefault="00F41E2F" w:rsidP="00F41E2F">
            <w:pPr>
              <w:rPr>
                <w:sz w:val="22"/>
                <w:szCs w:val="22"/>
              </w:rPr>
            </w:pPr>
          </w:p>
        </w:tc>
      </w:tr>
    </w:tbl>
    <w:p w14:paraId="6B8A136B" w14:textId="77777777" w:rsidR="000B6156" w:rsidRPr="00D10365" w:rsidRDefault="000B6156" w:rsidP="00B75593">
      <w:pPr>
        <w:spacing w:before="360" w:after="120"/>
        <w:rPr>
          <w:b/>
          <w:caps/>
          <w:sz w:val="22"/>
          <w:szCs w:val="22"/>
        </w:rPr>
      </w:pPr>
      <w:r>
        <w:rPr>
          <w:b/>
          <w:caps/>
          <w:sz w:val="22"/>
          <w:szCs w:val="22"/>
        </w:rPr>
        <w:t>Project DESCRIPTION</w:t>
      </w:r>
    </w:p>
    <w:p w14:paraId="2B17E0F1" w14:textId="6D828A1E" w:rsidR="0095394A" w:rsidRDefault="000B6156" w:rsidP="0095394A">
      <w:pPr>
        <w:autoSpaceDE w:val="0"/>
        <w:autoSpaceDN w:val="0"/>
        <w:adjustRightInd w:val="0"/>
        <w:rPr>
          <w:b/>
          <w:caps/>
          <w:sz w:val="22"/>
          <w:szCs w:val="22"/>
        </w:rPr>
      </w:pPr>
      <w:r>
        <w:rPr>
          <w:sz w:val="22"/>
          <w:szCs w:val="22"/>
        </w:rPr>
        <w:t>The purpose of this permitting projec</w:t>
      </w:r>
      <w:r w:rsidRPr="00FE200D">
        <w:rPr>
          <w:sz w:val="22"/>
          <w:szCs w:val="22"/>
        </w:rPr>
        <w:t xml:space="preserve">t is to </w:t>
      </w:r>
      <w:r w:rsidR="00B75593">
        <w:rPr>
          <w:sz w:val="22"/>
          <w:szCs w:val="22"/>
        </w:rPr>
        <w:t>renew</w:t>
      </w:r>
      <w:r w:rsidR="00FE200D" w:rsidRPr="00FE200D">
        <w:rPr>
          <w:sz w:val="22"/>
          <w:szCs w:val="22"/>
        </w:rPr>
        <w:t xml:space="preserve"> the</w:t>
      </w:r>
      <w:r w:rsidR="001152D2" w:rsidRPr="00FE200D">
        <w:rPr>
          <w:sz w:val="22"/>
          <w:szCs w:val="22"/>
        </w:rPr>
        <w:t xml:space="preserve"> </w:t>
      </w:r>
      <w:r w:rsidRPr="00FE200D">
        <w:rPr>
          <w:sz w:val="22"/>
          <w:szCs w:val="22"/>
        </w:rPr>
        <w:t>T</w:t>
      </w:r>
      <w:r>
        <w:rPr>
          <w:sz w:val="22"/>
          <w:szCs w:val="22"/>
        </w:rPr>
        <w:t>itle V permit for</w:t>
      </w:r>
      <w:r w:rsidR="005F49A2">
        <w:rPr>
          <w:sz w:val="22"/>
          <w:szCs w:val="22"/>
        </w:rPr>
        <w:t xml:space="preserve"> the above referenced facility</w:t>
      </w:r>
      <w:r w:rsidR="0095394A">
        <w:rPr>
          <w:sz w:val="22"/>
          <w:szCs w:val="22"/>
        </w:rPr>
        <w:t>.</w:t>
      </w:r>
      <w:r w:rsidR="00756ADC" w:rsidRPr="00756ADC">
        <w:rPr>
          <w:sz w:val="22"/>
          <w:szCs w:val="22"/>
          <w:highlight w:val="yellow"/>
        </w:rPr>
        <w:t xml:space="preserve"> </w:t>
      </w:r>
    </w:p>
    <w:p w14:paraId="50C1521E" w14:textId="77777777" w:rsidR="0068690B" w:rsidRDefault="0068690B">
      <w:pPr>
        <w:rPr>
          <w:b/>
          <w:caps/>
          <w:sz w:val="22"/>
          <w:szCs w:val="22"/>
        </w:rPr>
      </w:pPr>
      <w:r>
        <w:rPr>
          <w:b/>
          <w:caps/>
          <w:sz w:val="22"/>
          <w:szCs w:val="22"/>
        </w:rPr>
        <w:br w:type="page"/>
      </w:r>
    </w:p>
    <w:p w14:paraId="0CB952E1" w14:textId="5D20DCBE" w:rsidR="00692F44" w:rsidRPr="00692F44" w:rsidRDefault="00692F44" w:rsidP="00B75593">
      <w:pPr>
        <w:spacing w:before="360" w:after="120"/>
        <w:rPr>
          <w:b/>
          <w:caps/>
          <w:sz w:val="22"/>
          <w:szCs w:val="22"/>
        </w:rPr>
      </w:pPr>
      <w:r w:rsidRPr="00692F44">
        <w:rPr>
          <w:b/>
          <w:caps/>
          <w:sz w:val="22"/>
          <w:szCs w:val="22"/>
        </w:rPr>
        <w:lastRenderedPageBreak/>
        <w:t>Processing Schedule</w:t>
      </w:r>
      <w:r>
        <w:rPr>
          <w:b/>
          <w:caps/>
          <w:sz w:val="22"/>
          <w:szCs w:val="22"/>
        </w:rPr>
        <w:t xml:space="preserve"> and Related Documents</w:t>
      </w:r>
    </w:p>
    <w:p w14:paraId="3CAD3703" w14:textId="5809B88C" w:rsidR="00692F44" w:rsidRPr="00FE200D" w:rsidRDefault="00692F44" w:rsidP="00692F44">
      <w:pPr>
        <w:rPr>
          <w:sz w:val="22"/>
        </w:rPr>
      </w:pPr>
      <w:r w:rsidRPr="00FE200D">
        <w:rPr>
          <w:sz w:val="22"/>
        </w:rPr>
        <w:t xml:space="preserve">Application for a Title V Air Operation Permit </w:t>
      </w:r>
      <w:r w:rsidR="00756ADC">
        <w:rPr>
          <w:sz w:val="22"/>
        </w:rPr>
        <w:t>R</w:t>
      </w:r>
      <w:r w:rsidR="00B75593">
        <w:rPr>
          <w:sz w:val="22"/>
        </w:rPr>
        <w:t>enewal</w:t>
      </w:r>
      <w:r w:rsidRPr="00FE200D">
        <w:rPr>
          <w:sz w:val="22"/>
        </w:rPr>
        <w:t xml:space="preserve"> received</w:t>
      </w:r>
      <w:r w:rsidR="00FE200D" w:rsidRPr="00FE200D">
        <w:rPr>
          <w:sz w:val="22"/>
        </w:rPr>
        <w:t xml:space="preserve"> </w:t>
      </w:r>
      <w:r w:rsidR="00B75593">
        <w:rPr>
          <w:bCs/>
          <w:sz w:val="22"/>
        </w:rPr>
        <w:t>August 9</w:t>
      </w:r>
      <w:r w:rsidR="00756ADC">
        <w:rPr>
          <w:bCs/>
          <w:sz w:val="22"/>
        </w:rPr>
        <w:t>, 201</w:t>
      </w:r>
      <w:r w:rsidR="00B75593">
        <w:rPr>
          <w:bCs/>
          <w:sz w:val="22"/>
        </w:rPr>
        <w:t>9</w:t>
      </w:r>
    </w:p>
    <w:p w14:paraId="1E289970" w14:textId="46614238" w:rsidR="00B75593" w:rsidRPr="00B75593" w:rsidRDefault="00B75593" w:rsidP="00B75593">
      <w:pPr>
        <w:rPr>
          <w:sz w:val="22"/>
          <w:szCs w:val="22"/>
        </w:rPr>
      </w:pPr>
      <w:r w:rsidRPr="00B75593">
        <w:rPr>
          <w:sz w:val="22"/>
          <w:szCs w:val="22"/>
        </w:rPr>
        <w:t xml:space="preserve">Additional information request dated September </w:t>
      </w:r>
      <w:r>
        <w:rPr>
          <w:sz w:val="22"/>
          <w:szCs w:val="22"/>
        </w:rPr>
        <w:t xml:space="preserve">16, </w:t>
      </w:r>
      <w:r w:rsidRPr="00B75593">
        <w:rPr>
          <w:sz w:val="22"/>
          <w:szCs w:val="22"/>
        </w:rPr>
        <w:t>2019</w:t>
      </w:r>
    </w:p>
    <w:p w14:paraId="0C644A59" w14:textId="1FBB59E6" w:rsidR="00B75593" w:rsidRDefault="00747E77" w:rsidP="00B75593">
      <w:pPr>
        <w:rPr>
          <w:sz w:val="22"/>
          <w:szCs w:val="22"/>
        </w:rPr>
      </w:pPr>
      <w:r>
        <w:rPr>
          <w:sz w:val="22"/>
          <w:szCs w:val="22"/>
        </w:rPr>
        <w:t xml:space="preserve">Partial </w:t>
      </w:r>
      <w:r w:rsidR="00B75593" w:rsidRPr="00B75593">
        <w:rPr>
          <w:sz w:val="22"/>
          <w:szCs w:val="22"/>
        </w:rPr>
        <w:t>Additional information response received</w:t>
      </w:r>
      <w:r>
        <w:rPr>
          <w:sz w:val="22"/>
          <w:szCs w:val="22"/>
        </w:rPr>
        <w:t xml:space="preserve"> January 3, 2020</w:t>
      </w:r>
    </w:p>
    <w:p w14:paraId="7174A15F" w14:textId="44D3C4FA" w:rsidR="00747E77" w:rsidRDefault="00747E77" w:rsidP="00B75593">
      <w:pPr>
        <w:rPr>
          <w:sz w:val="22"/>
          <w:szCs w:val="22"/>
        </w:rPr>
      </w:pPr>
      <w:r>
        <w:rPr>
          <w:sz w:val="22"/>
          <w:szCs w:val="22"/>
        </w:rPr>
        <w:t>Partial Additional information response received January 31, 2020</w:t>
      </w:r>
    </w:p>
    <w:p w14:paraId="0B3878F9" w14:textId="6A26437C" w:rsidR="00747E77" w:rsidRDefault="00747E77" w:rsidP="00B75593">
      <w:pPr>
        <w:rPr>
          <w:sz w:val="22"/>
          <w:szCs w:val="22"/>
        </w:rPr>
      </w:pPr>
      <w:r>
        <w:rPr>
          <w:sz w:val="22"/>
          <w:szCs w:val="22"/>
        </w:rPr>
        <w:t>Partial Additional information response received</w:t>
      </w:r>
      <w:r w:rsidR="0098192C">
        <w:rPr>
          <w:sz w:val="22"/>
          <w:szCs w:val="22"/>
        </w:rPr>
        <w:t xml:space="preserve"> February 26, 2020</w:t>
      </w:r>
    </w:p>
    <w:p w14:paraId="58F7D5EB" w14:textId="5FDC0B62" w:rsidR="00772106" w:rsidRDefault="00772106" w:rsidP="00B75593">
      <w:pPr>
        <w:rPr>
          <w:sz w:val="22"/>
          <w:szCs w:val="22"/>
        </w:rPr>
      </w:pPr>
      <w:r>
        <w:rPr>
          <w:sz w:val="22"/>
          <w:szCs w:val="22"/>
        </w:rPr>
        <w:t>Additional information response received March 10, 2020</w:t>
      </w:r>
    </w:p>
    <w:p w14:paraId="639A1274" w14:textId="35651072" w:rsidR="001E46FC" w:rsidRPr="00D10365" w:rsidRDefault="001E46FC" w:rsidP="00B75593">
      <w:pPr>
        <w:spacing w:before="360" w:after="120"/>
        <w:rPr>
          <w:b/>
          <w:caps/>
          <w:sz w:val="22"/>
          <w:szCs w:val="22"/>
        </w:rPr>
      </w:pPr>
      <w:r>
        <w:rPr>
          <w:b/>
          <w:caps/>
          <w:sz w:val="22"/>
          <w:szCs w:val="22"/>
        </w:rPr>
        <w:t>Primary Regulatory requirements</w:t>
      </w:r>
    </w:p>
    <w:p w14:paraId="28C2E2AE" w14:textId="6CA87EC8" w:rsidR="00E377C1" w:rsidRDefault="00745188" w:rsidP="004222B6">
      <w:pPr>
        <w:spacing w:after="120"/>
        <w:jc w:val="both"/>
        <w:rPr>
          <w:sz w:val="22"/>
        </w:rPr>
      </w:pPr>
      <w:r>
        <w:rPr>
          <w:sz w:val="22"/>
          <w:u w:val="single"/>
        </w:rPr>
        <w:t xml:space="preserve">Primary </w:t>
      </w:r>
      <w:r w:rsidR="00E377C1">
        <w:rPr>
          <w:sz w:val="22"/>
          <w:u w:val="single"/>
        </w:rPr>
        <w:t>Standard Industrial Classification (SIC) Code</w:t>
      </w:r>
      <w:r w:rsidR="00E377C1" w:rsidRPr="00E377C1">
        <w:rPr>
          <w:sz w:val="22"/>
        </w:rPr>
        <w:t xml:space="preserve">:  </w:t>
      </w:r>
      <w:r>
        <w:rPr>
          <w:sz w:val="22"/>
        </w:rPr>
        <w:t>4952</w:t>
      </w:r>
      <w:r w:rsidR="00E377C1" w:rsidRPr="0095394A">
        <w:rPr>
          <w:sz w:val="22"/>
        </w:rPr>
        <w:t xml:space="preserve"> – </w:t>
      </w:r>
      <w:r>
        <w:rPr>
          <w:sz w:val="22"/>
        </w:rPr>
        <w:t>Sewerage Systems</w:t>
      </w:r>
      <w:r w:rsidR="00FC2A5A" w:rsidRPr="0095394A">
        <w:rPr>
          <w:sz w:val="22"/>
        </w:rPr>
        <w:t>.</w:t>
      </w:r>
    </w:p>
    <w:p w14:paraId="3B89BA13" w14:textId="0F9D26D0" w:rsidR="00FE200D" w:rsidRDefault="00745188" w:rsidP="000A02E5">
      <w:pPr>
        <w:spacing w:after="120"/>
        <w:jc w:val="both"/>
        <w:rPr>
          <w:sz w:val="22"/>
        </w:rPr>
      </w:pPr>
      <w:r>
        <w:rPr>
          <w:sz w:val="22"/>
          <w:u w:val="single"/>
        </w:rPr>
        <w:t xml:space="preserve">Primary </w:t>
      </w:r>
      <w:r w:rsidR="00C02A65" w:rsidRPr="00A323C3">
        <w:rPr>
          <w:sz w:val="22"/>
          <w:u w:val="single"/>
        </w:rPr>
        <w:t>North American Industry Classification System (NAICS)</w:t>
      </w:r>
      <w:r w:rsidR="00C02A65" w:rsidRPr="00D46A72">
        <w:rPr>
          <w:sz w:val="22"/>
        </w:rPr>
        <w:t xml:space="preserve">:  </w:t>
      </w:r>
      <w:r>
        <w:rPr>
          <w:sz w:val="22"/>
        </w:rPr>
        <w:t>221320</w:t>
      </w:r>
      <w:r w:rsidR="00C02A65">
        <w:rPr>
          <w:sz w:val="22"/>
        </w:rPr>
        <w:t>.</w:t>
      </w:r>
      <w:r w:rsidR="00492F2F">
        <w:rPr>
          <w:sz w:val="22"/>
        </w:rPr>
        <w:t xml:space="preserve"> </w:t>
      </w:r>
      <w:r>
        <w:rPr>
          <w:sz w:val="22"/>
        </w:rPr>
        <w:t>–</w:t>
      </w:r>
      <w:r w:rsidR="00492F2F">
        <w:rPr>
          <w:sz w:val="22"/>
        </w:rPr>
        <w:t xml:space="preserve"> </w:t>
      </w:r>
      <w:r>
        <w:rPr>
          <w:sz w:val="22"/>
        </w:rPr>
        <w:t>Sewage Treatment Facilities.</w:t>
      </w:r>
    </w:p>
    <w:p w14:paraId="21606996" w14:textId="2E4362AE" w:rsidR="00745188" w:rsidRDefault="00745188" w:rsidP="00745188">
      <w:pPr>
        <w:spacing w:after="120"/>
        <w:jc w:val="both"/>
        <w:rPr>
          <w:sz w:val="22"/>
        </w:rPr>
      </w:pPr>
      <w:r>
        <w:rPr>
          <w:sz w:val="22"/>
          <w:u w:val="single"/>
        </w:rPr>
        <w:t>Secondary Standard Industrial Classification (SIC) Code</w:t>
      </w:r>
      <w:r w:rsidRPr="00E377C1">
        <w:rPr>
          <w:sz w:val="22"/>
        </w:rPr>
        <w:t xml:space="preserve">:  </w:t>
      </w:r>
      <w:r>
        <w:rPr>
          <w:sz w:val="22"/>
        </w:rPr>
        <w:t>4941</w:t>
      </w:r>
      <w:r w:rsidRPr="0095394A">
        <w:rPr>
          <w:sz w:val="22"/>
        </w:rPr>
        <w:t xml:space="preserve"> – </w:t>
      </w:r>
      <w:r>
        <w:rPr>
          <w:sz w:val="22"/>
        </w:rPr>
        <w:t>Water Supply.</w:t>
      </w:r>
    </w:p>
    <w:p w14:paraId="6B27E2FE" w14:textId="16C29AEC" w:rsidR="00745188" w:rsidRDefault="00745188" w:rsidP="00745188">
      <w:pPr>
        <w:spacing w:after="120"/>
        <w:jc w:val="both"/>
        <w:rPr>
          <w:sz w:val="22"/>
        </w:rPr>
      </w:pPr>
      <w:r>
        <w:rPr>
          <w:sz w:val="22"/>
          <w:u w:val="single"/>
        </w:rPr>
        <w:t xml:space="preserve">Secondary </w:t>
      </w:r>
      <w:r w:rsidRPr="00A323C3">
        <w:rPr>
          <w:sz w:val="22"/>
          <w:u w:val="single"/>
        </w:rPr>
        <w:t>North American Industry Classification System (NAICS)</w:t>
      </w:r>
      <w:r w:rsidRPr="00D46A72">
        <w:rPr>
          <w:sz w:val="22"/>
        </w:rPr>
        <w:t xml:space="preserve">:  </w:t>
      </w:r>
      <w:r>
        <w:rPr>
          <w:sz w:val="22"/>
        </w:rPr>
        <w:t>221310. – Water Supply and Irrigation Systems.</w:t>
      </w:r>
    </w:p>
    <w:p w14:paraId="2DB42F2A" w14:textId="77777777" w:rsidR="004222B6" w:rsidRPr="009F3614" w:rsidRDefault="00A8180D" w:rsidP="004222B6">
      <w:pPr>
        <w:spacing w:after="120"/>
        <w:jc w:val="both"/>
        <w:rPr>
          <w:sz w:val="22"/>
        </w:rPr>
      </w:pPr>
      <w:bookmarkStart w:id="0" w:name="q5"/>
      <w:bookmarkEnd w:id="0"/>
      <w:r>
        <w:rPr>
          <w:sz w:val="22"/>
          <w:u w:val="single"/>
        </w:rPr>
        <w:t>HAP</w:t>
      </w:r>
      <w:r w:rsidR="004222B6" w:rsidRPr="009F3614">
        <w:rPr>
          <w:sz w:val="22"/>
        </w:rPr>
        <w:t>:  The facilit</w:t>
      </w:r>
      <w:r w:rsidR="004222B6" w:rsidRPr="009B240C">
        <w:rPr>
          <w:sz w:val="22"/>
        </w:rPr>
        <w:t xml:space="preserve">y </w:t>
      </w:r>
      <w:r w:rsidR="009F3614" w:rsidRPr="009B240C">
        <w:rPr>
          <w:b/>
          <w:sz w:val="22"/>
        </w:rPr>
        <w:t>is not</w:t>
      </w:r>
      <w:r w:rsidR="004222B6" w:rsidRPr="009F3614">
        <w:rPr>
          <w:sz w:val="22"/>
        </w:rPr>
        <w:t xml:space="preserve"> identified as a major source of hazardous air pollutants (HAP).</w:t>
      </w:r>
    </w:p>
    <w:p w14:paraId="748223F0" w14:textId="77777777" w:rsidR="004222B6" w:rsidRPr="00FE200D" w:rsidRDefault="004222B6" w:rsidP="004222B6">
      <w:pPr>
        <w:pStyle w:val="BodyText"/>
        <w:jc w:val="both"/>
        <w:rPr>
          <w:sz w:val="22"/>
        </w:rPr>
      </w:pPr>
      <w:r w:rsidRPr="00FE200D">
        <w:rPr>
          <w:sz w:val="22"/>
          <w:u w:val="single"/>
        </w:rPr>
        <w:t>Title IV</w:t>
      </w:r>
      <w:r w:rsidRPr="00FE200D">
        <w:rPr>
          <w:sz w:val="22"/>
        </w:rPr>
        <w:t xml:space="preserve">:  The facility </w:t>
      </w:r>
      <w:r w:rsidR="00FE200D" w:rsidRPr="00FE200D">
        <w:rPr>
          <w:b/>
          <w:sz w:val="22"/>
        </w:rPr>
        <w:t>does not</w:t>
      </w:r>
      <w:r w:rsidR="00FE200D" w:rsidRPr="00FE200D">
        <w:rPr>
          <w:sz w:val="22"/>
        </w:rPr>
        <w:t xml:space="preserve"> </w:t>
      </w:r>
      <w:r w:rsidRPr="00FE200D">
        <w:rPr>
          <w:sz w:val="22"/>
        </w:rPr>
        <w:t>operate units subject to the acid rain provisions of the Clean Air Act.</w:t>
      </w:r>
    </w:p>
    <w:p w14:paraId="3FA9AB8B" w14:textId="77777777" w:rsidR="004222B6" w:rsidRPr="009F3614" w:rsidRDefault="004222B6" w:rsidP="004222B6">
      <w:pPr>
        <w:spacing w:after="120"/>
        <w:jc w:val="both"/>
        <w:rPr>
          <w:sz w:val="22"/>
        </w:rPr>
      </w:pPr>
      <w:r w:rsidRPr="009F3614">
        <w:rPr>
          <w:sz w:val="22"/>
          <w:u w:val="single"/>
        </w:rPr>
        <w:t>Title V</w:t>
      </w:r>
      <w:r w:rsidRPr="009F3614">
        <w:rPr>
          <w:sz w:val="22"/>
        </w:rPr>
        <w:t xml:space="preserve">:  The facility </w:t>
      </w:r>
      <w:r w:rsidRPr="000A02E5">
        <w:rPr>
          <w:b/>
          <w:sz w:val="22"/>
        </w:rPr>
        <w:t>is</w:t>
      </w:r>
      <w:r w:rsidRPr="009F3614">
        <w:rPr>
          <w:sz w:val="22"/>
        </w:rPr>
        <w:t xml:space="preserve"> a Title V major source of air poll</w:t>
      </w:r>
      <w:r w:rsidR="00F338F5" w:rsidRPr="009F3614">
        <w:rPr>
          <w:sz w:val="22"/>
        </w:rPr>
        <w:t xml:space="preserve">ution in accordance with </w:t>
      </w:r>
      <w:r w:rsidR="00002758" w:rsidRPr="009F3614">
        <w:rPr>
          <w:sz w:val="22"/>
        </w:rPr>
        <w:t>Chapter</w:t>
      </w:r>
      <w:r w:rsidR="00F338F5" w:rsidRPr="009F3614">
        <w:rPr>
          <w:sz w:val="22"/>
        </w:rPr>
        <w:t xml:space="preserve"> 62-</w:t>
      </w:r>
      <w:r w:rsidRPr="009F3614">
        <w:rPr>
          <w:sz w:val="22"/>
        </w:rPr>
        <w:t xml:space="preserve">213, </w:t>
      </w:r>
      <w:r w:rsidR="00F338F5" w:rsidRPr="009F3614">
        <w:rPr>
          <w:sz w:val="22"/>
          <w:szCs w:val="22"/>
        </w:rPr>
        <w:t>Florida Administrative Code (F.A.C.).</w:t>
      </w:r>
    </w:p>
    <w:p w14:paraId="6B26C8FD" w14:textId="30460833" w:rsidR="004222B6" w:rsidRPr="00FE200D" w:rsidRDefault="004222B6" w:rsidP="004222B6">
      <w:pPr>
        <w:spacing w:after="120"/>
        <w:jc w:val="both"/>
        <w:rPr>
          <w:sz w:val="22"/>
        </w:rPr>
      </w:pPr>
      <w:r w:rsidRPr="00FE200D">
        <w:rPr>
          <w:sz w:val="22"/>
          <w:u w:val="single"/>
        </w:rPr>
        <w:t>PSD</w:t>
      </w:r>
      <w:r w:rsidRPr="00FE200D">
        <w:rPr>
          <w:sz w:val="22"/>
        </w:rPr>
        <w:t xml:space="preserve">: </w:t>
      </w:r>
      <w:r w:rsidR="00AA4348" w:rsidRPr="00FE200D">
        <w:rPr>
          <w:sz w:val="22"/>
        </w:rPr>
        <w:t xml:space="preserve"> The facility </w:t>
      </w:r>
      <w:r w:rsidR="00AA4348" w:rsidRPr="00FE200D">
        <w:rPr>
          <w:b/>
          <w:sz w:val="22"/>
        </w:rPr>
        <w:t xml:space="preserve">is </w:t>
      </w:r>
      <w:r w:rsidR="00AA4348" w:rsidRPr="00FE200D">
        <w:rPr>
          <w:sz w:val="22"/>
        </w:rPr>
        <w:t>a Prevention of Significant Deterioration (PSD)-major source of air pollution in accordance with Rule 62-212.400, F.A.C.</w:t>
      </w:r>
    </w:p>
    <w:p w14:paraId="49F9756A" w14:textId="77777777" w:rsidR="004222B6" w:rsidRPr="00F55FDC" w:rsidRDefault="004222B6" w:rsidP="004222B6">
      <w:pPr>
        <w:pStyle w:val="BodyText"/>
        <w:jc w:val="both"/>
        <w:rPr>
          <w:sz w:val="22"/>
        </w:rPr>
      </w:pPr>
      <w:r w:rsidRPr="00F55FDC">
        <w:rPr>
          <w:sz w:val="22"/>
          <w:u w:val="single"/>
        </w:rPr>
        <w:t>NSPS</w:t>
      </w:r>
      <w:r w:rsidRPr="00F55FDC">
        <w:rPr>
          <w:sz w:val="22"/>
        </w:rPr>
        <w:t>:  The facility operates units subject to the New Source Performance Standards (NSPS) of 40 Code of Federal Regulations (CFR) 60.</w:t>
      </w:r>
    </w:p>
    <w:p w14:paraId="0E5C240E" w14:textId="4862FCEE" w:rsidR="00F55FDC" w:rsidRPr="00F55FDC" w:rsidRDefault="00F55FDC" w:rsidP="006D76BE">
      <w:pPr>
        <w:autoSpaceDE w:val="0"/>
        <w:autoSpaceDN w:val="0"/>
        <w:adjustRightInd w:val="0"/>
        <w:spacing w:after="120"/>
        <w:rPr>
          <w:sz w:val="22"/>
        </w:rPr>
      </w:pPr>
      <w:r w:rsidRPr="00F55FDC">
        <w:rPr>
          <w:b/>
          <w:bCs/>
          <w:sz w:val="22"/>
          <w:szCs w:val="22"/>
        </w:rPr>
        <w:t>EU</w:t>
      </w:r>
      <w:r w:rsidR="006D76BE">
        <w:rPr>
          <w:b/>
          <w:bCs/>
          <w:sz w:val="22"/>
          <w:szCs w:val="22"/>
        </w:rPr>
        <w:t xml:space="preserve">s </w:t>
      </w:r>
      <w:r w:rsidR="002405E9">
        <w:rPr>
          <w:b/>
          <w:bCs/>
          <w:sz w:val="22"/>
          <w:szCs w:val="22"/>
        </w:rPr>
        <w:t xml:space="preserve">021, 022, </w:t>
      </w:r>
      <w:r w:rsidR="006D76BE">
        <w:rPr>
          <w:b/>
          <w:bCs/>
          <w:sz w:val="22"/>
          <w:szCs w:val="22"/>
        </w:rPr>
        <w:t>024, 025</w:t>
      </w:r>
      <w:r w:rsidRPr="00F55FDC">
        <w:rPr>
          <w:sz w:val="22"/>
          <w:szCs w:val="22"/>
        </w:rPr>
        <w:t>: 40 CFR 60, Subpart JJJJ, Standards of</w:t>
      </w:r>
      <w:r w:rsidR="006D76BE">
        <w:rPr>
          <w:sz w:val="22"/>
          <w:szCs w:val="22"/>
        </w:rPr>
        <w:t xml:space="preserve"> </w:t>
      </w:r>
      <w:r w:rsidRPr="00F55FDC">
        <w:rPr>
          <w:sz w:val="22"/>
          <w:szCs w:val="22"/>
        </w:rPr>
        <w:t>Performance for Stationary Spark Ignition Internal Combustion Engines.</w:t>
      </w:r>
    </w:p>
    <w:p w14:paraId="7FDFE4FB" w14:textId="77777777" w:rsidR="00770A31" w:rsidRPr="00F55FDC" w:rsidRDefault="00770A31" w:rsidP="00770A31">
      <w:pPr>
        <w:pStyle w:val="BodyText"/>
        <w:jc w:val="both"/>
        <w:rPr>
          <w:sz w:val="22"/>
        </w:rPr>
      </w:pPr>
      <w:r w:rsidRPr="00F55FDC">
        <w:rPr>
          <w:sz w:val="22"/>
          <w:u w:val="single"/>
        </w:rPr>
        <w:t>NESHAP</w:t>
      </w:r>
      <w:r w:rsidRPr="00F55FDC">
        <w:rPr>
          <w:sz w:val="22"/>
        </w:rPr>
        <w:t xml:space="preserve">:  The facility operates units subject to </w:t>
      </w:r>
      <w:r w:rsidR="00CC6C34" w:rsidRPr="00F55FDC">
        <w:rPr>
          <w:sz w:val="22"/>
        </w:rPr>
        <w:t xml:space="preserve">the </w:t>
      </w:r>
      <w:r w:rsidRPr="00F55FDC">
        <w:rPr>
          <w:sz w:val="22"/>
        </w:rPr>
        <w:t xml:space="preserve">National Emissions Standards for </w:t>
      </w:r>
      <w:r w:rsidR="00FD39C2" w:rsidRPr="00F55FDC">
        <w:rPr>
          <w:sz w:val="22"/>
        </w:rPr>
        <w:t>Hazardous</w:t>
      </w:r>
      <w:r w:rsidRPr="00F55FDC">
        <w:rPr>
          <w:sz w:val="22"/>
        </w:rPr>
        <w:t xml:space="preserve"> Air Pollutants (NESHAP) of 40 CFR 6</w:t>
      </w:r>
      <w:r w:rsidR="00CC6C34" w:rsidRPr="00F55FDC">
        <w:rPr>
          <w:sz w:val="22"/>
        </w:rPr>
        <w:t>3</w:t>
      </w:r>
      <w:r w:rsidRPr="00F55FDC">
        <w:rPr>
          <w:sz w:val="22"/>
        </w:rPr>
        <w:t>.</w:t>
      </w:r>
    </w:p>
    <w:p w14:paraId="4B10958F" w14:textId="3A21E32D" w:rsidR="00F55FDC" w:rsidRDefault="00F55FDC" w:rsidP="006D76BE">
      <w:pPr>
        <w:autoSpaceDE w:val="0"/>
        <w:autoSpaceDN w:val="0"/>
        <w:adjustRightInd w:val="0"/>
        <w:spacing w:after="120"/>
        <w:rPr>
          <w:sz w:val="22"/>
          <w:szCs w:val="22"/>
        </w:rPr>
      </w:pPr>
      <w:r w:rsidRPr="00F55FDC">
        <w:rPr>
          <w:b/>
          <w:bCs/>
          <w:sz w:val="22"/>
          <w:szCs w:val="22"/>
        </w:rPr>
        <w:t>EU</w:t>
      </w:r>
      <w:r w:rsidR="000A02E5">
        <w:rPr>
          <w:b/>
          <w:bCs/>
          <w:sz w:val="22"/>
          <w:szCs w:val="22"/>
        </w:rPr>
        <w:t xml:space="preserve">s </w:t>
      </w:r>
      <w:r w:rsidR="006D76BE">
        <w:rPr>
          <w:b/>
          <w:bCs/>
          <w:sz w:val="22"/>
          <w:szCs w:val="22"/>
        </w:rPr>
        <w:t xml:space="preserve">013, 014, 015, 019, 020, </w:t>
      </w:r>
      <w:r w:rsidR="002405E9">
        <w:rPr>
          <w:b/>
          <w:bCs/>
          <w:sz w:val="22"/>
          <w:szCs w:val="22"/>
        </w:rPr>
        <w:t xml:space="preserve">021, 022, </w:t>
      </w:r>
      <w:r w:rsidR="006D76BE">
        <w:rPr>
          <w:b/>
          <w:bCs/>
          <w:sz w:val="22"/>
          <w:szCs w:val="22"/>
        </w:rPr>
        <w:t>023</w:t>
      </w:r>
      <w:r w:rsidR="00D375AE">
        <w:rPr>
          <w:b/>
          <w:bCs/>
          <w:sz w:val="22"/>
          <w:szCs w:val="22"/>
        </w:rPr>
        <w:t>, 024, 025</w:t>
      </w:r>
      <w:r w:rsidRPr="00F55FDC">
        <w:rPr>
          <w:sz w:val="22"/>
          <w:szCs w:val="22"/>
        </w:rPr>
        <w:t>: 40 CFR 63, Subpart ZZZZ, National Emissions Standards for</w:t>
      </w:r>
      <w:r w:rsidR="006D76BE">
        <w:rPr>
          <w:sz w:val="22"/>
          <w:szCs w:val="22"/>
        </w:rPr>
        <w:t xml:space="preserve"> </w:t>
      </w:r>
      <w:r w:rsidRPr="00F55FDC">
        <w:rPr>
          <w:sz w:val="22"/>
          <w:szCs w:val="22"/>
        </w:rPr>
        <w:t>Hazardous Air Pollutants for Stationary Reciprocating Internal Combustion Engines</w:t>
      </w:r>
    </w:p>
    <w:p w14:paraId="4114F9FB" w14:textId="22BEC867" w:rsidR="00FD1845" w:rsidRDefault="00FD1845" w:rsidP="006D76BE">
      <w:pPr>
        <w:autoSpaceDE w:val="0"/>
        <w:autoSpaceDN w:val="0"/>
        <w:adjustRightInd w:val="0"/>
        <w:spacing w:after="120"/>
        <w:rPr>
          <w:sz w:val="22"/>
          <w:szCs w:val="22"/>
        </w:rPr>
      </w:pPr>
      <w:r w:rsidRPr="008A3143">
        <w:rPr>
          <w:b/>
          <w:sz w:val="22"/>
          <w:szCs w:val="22"/>
        </w:rPr>
        <w:t xml:space="preserve">EU </w:t>
      </w:r>
      <w:r w:rsidR="008A3143" w:rsidRPr="008A3143">
        <w:rPr>
          <w:b/>
          <w:sz w:val="22"/>
          <w:szCs w:val="22"/>
        </w:rPr>
        <w:t>027</w:t>
      </w:r>
      <w:r w:rsidRPr="008A3143">
        <w:rPr>
          <w:b/>
          <w:sz w:val="22"/>
          <w:szCs w:val="22"/>
        </w:rPr>
        <w:t>:</w:t>
      </w:r>
      <w:r>
        <w:rPr>
          <w:sz w:val="22"/>
          <w:szCs w:val="22"/>
        </w:rPr>
        <w:t xml:space="preserve"> 40 CFR 63, Subpart CCCCCC, National Emissions Standards for Hazardous Air Pollutants for Gasoline Dispensing Facilities.</w:t>
      </w:r>
    </w:p>
    <w:p w14:paraId="7E96671E" w14:textId="237834B9" w:rsidR="00C13CFE" w:rsidRPr="00F55FDC" w:rsidRDefault="00C13CFE" w:rsidP="00C13CFE">
      <w:pPr>
        <w:autoSpaceDE w:val="0"/>
        <w:autoSpaceDN w:val="0"/>
        <w:adjustRightInd w:val="0"/>
        <w:spacing w:after="120"/>
        <w:rPr>
          <w:sz w:val="22"/>
          <w:szCs w:val="22"/>
        </w:rPr>
      </w:pPr>
      <w:r w:rsidRPr="00C13CFE">
        <w:rPr>
          <w:sz w:val="22"/>
          <w:szCs w:val="22"/>
        </w:rPr>
        <w:t xml:space="preserve">The Central District Wastewater Treatment Plant is presently </w:t>
      </w:r>
      <w:r w:rsidRPr="00C13CFE">
        <w:rPr>
          <w:b/>
          <w:sz w:val="22"/>
          <w:szCs w:val="22"/>
          <w:u w:val="single"/>
        </w:rPr>
        <w:t>not subject</w:t>
      </w:r>
      <w:r w:rsidRPr="00C13CFE">
        <w:rPr>
          <w:sz w:val="22"/>
          <w:szCs w:val="22"/>
        </w:rPr>
        <w:t xml:space="preserve"> to</w:t>
      </w:r>
      <w:r>
        <w:rPr>
          <w:sz w:val="22"/>
          <w:szCs w:val="22"/>
        </w:rPr>
        <w:t xml:space="preserve"> </w:t>
      </w:r>
      <w:r w:rsidRPr="00C13CFE">
        <w:rPr>
          <w:sz w:val="22"/>
          <w:szCs w:val="22"/>
        </w:rPr>
        <w:t xml:space="preserve">Subpart VVV, </w:t>
      </w:r>
      <w:r w:rsidR="00BA1EE8">
        <w:rPr>
          <w:sz w:val="22"/>
          <w:szCs w:val="22"/>
        </w:rPr>
        <w:t>as only</w:t>
      </w:r>
      <w:r>
        <w:rPr>
          <w:sz w:val="22"/>
          <w:szCs w:val="22"/>
        </w:rPr>
        <w:t xml:space="preserve"> 40 CFR </w:t>
      </w:r>
      <w:r w:rsidRPr="00C13CFE">
        <w:rPr>
          <w:sz w:val="22"/>
          <w:szCs w:val="22"/>
        </w:rPr>
        <w:t>63.1580(a)(1) and (3)</w:t>
      </w:r>
      <w:r w:rsidR="00BA1EE8">
        <w:rPr>
          <w:sz w:val="22"/>
          <w:szCs w:val="22"/>
        </w:rPr>
        <w:t xml:space="preserve"> are true to the facility at this time</w:t>
      </w:r>
      <w:r w:rsidR="004E7610">
        <w:rPr>
          <w:sz w:val="22"/>
          <w:szCs w:val="22"/>
        </w:rPr>
        <w:t xml:space="preserve"> and not 40 CFR 62.1580(a)(2)</w:t>
      </w:r>
      <w:r>
        <w:rPr>
          <w:sz w:val="22"/>
          <w:szCs w:val="22"/>
        </w:rPr>
        <w:t xml:space="preserve">. </w:t>
      </w:r>
      <w:r w:rsidR="0068690B">
        <w:rPr>
          <w:sz w:val="22"/>
          <w:szCs w:val="22"/>
        </w:rPr>
        <w:t xml:space="preserve"> </w:t>
      </w:r>
      <w:r>
        <w:rPr>
          <w:sz w:val="22"/>
          <w:szCs w:val="22"/>
        </w:rPr>
        <w:t>Th</w:t>
      </w:r>
      <w:r w:rsidRPr="00C13CFE">
        <w:rPr>
          <w:sz w:val="22"/>
          <w:szCs w:val="22"/>
        </w:rPr>
        <w:t>e Central District Wastewater Treatment Plant is not a</w:t>
      </w:r>
      <w:r>
        <w:rPr>
          <w:sz w:val="22"/>
          <w:szCs w:val="22"/>
        </w:rPr>
        <w:t xml:space="preserve"> 40 CFR </w:t>
      </w:r>
      <w:r w:rsidRPr="00C13CFE">
        <w:rPr>
          <w:sz w:val="22"/>
          <w:szCs w:val="22"/>
        </w:rPr>
        <w:t>63.1581 (a) "Group</w:t>
      </w:r>
      <w:r>
        <w:rPr>
          <w:sz w:val="22"/>
          <w:szCs w:val="22"/>
        </w:rPr>
        <w:t xml:space="preserve"> </w:t>
      </w:r>
      <w:r w:rsidRPr="00C13CFE">
        <w:rPr>
          <w:sz w:val="22"/>
          <w:szCs w:val="22"/>
        </w:rPr>
        <w:t xml:space="preserve">1 POTW treatment plant" as defined in </w:t>
      </w:r>
      <w:r>
        <w:rPr>
          <w:sz w:val="22"/>
          <w:szCs w:val="22"/>
        </w:rPr>
        <w:t>40 CFR</w:t>
      </w:r>
      <w:r w:rsidRPr="00C13CFE">
        <w:rPr>
          <w:sz w:val="22"/>
          <w:szCs w:val="22"/>
        </w:rPr>
        <w:t xml:space="preserve"> 63.1595, and has not and is not a major source of</w:t>
      </w:r>
      <w:r>
        <w:rPr>
          <w:sz w:val="22"/>
          <w:szCs w:val="22"/>
        </w:rPr>
        <w:t xml:space="preserve"> </w:t>
      </w:r>
      <w:r w:rsidRPr="00C13CFE">
        <w:rPr>
          <w:sz w:val="22"/>
          <w:szCs w:val="22"/>
        </w:rPr>
        <w:t>HAP</w:t>
      </w:r>
      <w:r>
        <w:rPr>
          <w:sz w:val="22"/>
          <w:szCs w:val="22"/>
        </w:rPr>
        <w:t xml:space="preserve">.  In accordance with 40 CFR </w:t>
      </w:r>
      <w:r w:rsidRPr="00C13CFE">
        <w:rPr>
          <w:sz w:val="22"/>
          <w:szCs w:val="22"/>
        </w:rPr>
        <w:t>63.1581(b)</w:t>
      </w:r>
      <w:r>
        <w:rPr>
          <w:sz w:val="22"/>
          <w:szCs w:val="22"/>
        </w:rPr>
        <w:t>, the facility is a</w:t>
      </w:r>
      <w:r w:rsidRPr="00C13CFE">
        <w:rPr>
          <w:sz w:val="22"/>
          <w:szCs w:val="22"/>
        </w:rPr>
        <w:t xml:space="preserve"> "Group 2 POTW treatment plant" as defined in </w:t>
      </w:r>
      <w:r>
        <w:rPr>
          <w:sz w:val="22"/>
          <w:szCs w:val="22"/>
        </w:rPr>
        <w:t>40 CFR</w:t>
      </w:r>
      <w:r w:rsidRPr="00C13CFE">
        <w:rPr>
          <w:sz w:val="22"/>
          <w:szCs w:val="22"/>
        </w:rPr>
        <w:t xml:space="preserve"> 63.1595.</w:t>
      </w:r>
    </w:p>
    <w:p w14:paraId="0D465601" w14:textId="558B5F4B" w:rsidR="00F55FDC" w:rsidRPr="00F55FDC" w:rsidRDefault="00F55FDC" w:rsidP="00F55FDC">
      <w:pPr>
        <w:autoSpaceDE w:val="0"/>
        <w:autoSpaceDN w:val="0"/>
        <w:adjustRightInd w:val="0"/>
        <w:rPr>
          <w:sz w:val="22"/>
          <w:szCs w:val="22"/>
        </w:rPr>
      </w:pPr>
      <w:r w:rsidRPr="006D76BE">
        <w:rPr>
          <w:bCs/>
          <w:sz w:val="22"/>
          <w:szCs w:val="22"/>
          <w:u w:val="single"/>
        </w:rPr>
        <w:t>CAIR</w:t>
      </w:r>
      <w:r w:rsidRPr="006D76BE">
        <w:rPr>
          <w:sz w:val="22"/>
          <w:szCs w:val="22"/>
          <w:u w:val="single"/>
        </w:rPr>
        <w:t>:</w:t>
      </w:r>
      <w:r w:rsidRPr="00F55FDC">
        <w:rPr>
          <w:sz w:val="22"/>
          <w:szCs w:val="22"/>
        </w:rPr>
        <w:t xml:space="preserve"> </w:t>
      </w:r>
      <w:r w:rsidR="0068690B">
        <w:rPr>
          <w:sz w:val="22"/>
          <w:szCs w:val="22"/>
        </w:rPr>
        <w:t xml:space="preserve"> </w:t>
      </w:r>
      <w:r w:rsidRPr="00F55FDC">
        <w:rPr>
          <w:sz w:val="22"/>
          <w:szCs w:val="22"/>
        </w:rPr>
        <w:t>The facility is not subject to the Clean Air Interstate Rule (CAIR) set forth in Rule 62-296.470,</w:t>
      </w:r>
    </w:p>
    <w:p w14:paraId="5E5E16CA" w14:textId="77777777" w:rsidR="00F55FDC" w:rsidRPr="00F55FDC" w:rsidRDefault="00F55FDC" w:rsidP="00F55FDC">
      <w:pPr>
        <w:spacing w:after="120"/>
        <w:rPr>
          <w:sz w:val="22"/>
          <w:szCs w:val="22"/>
          <w:u w:val="single"/>
        </w:rPr>
      </w:pPr>
      <w:r w:rsidRPr="00F55FDC">
        <w:rPr>
          <w:sz w:val="22"/>
          <w:szCs w:val="22"/>
        </w:rPr>
        <w:t>F.A.C.</w:t>
      </w:r>
    </w:p>
    <w:p w14:paraId="7F5F4266" w14:textId="4C0108A0" w:rsidR="006D76BE" w:rsidRDefault="006A46D3" w:rsidP="006D76BE">
      <w:pPr>
        <w:spacing w:after="120"/>
        <w:rPr>
          <w:sz w:val="22"/>
          <w:szCs w:val="22"/>
        </w:rPr>
      </w:pPr>
      <w:r w:rsidRPr="009F3614">
        <w:rPr>
          <w:sz w:val="22"/>
          <w:szCs w:val="22"/>
          <w:u w:val="single"/>
        </w:rPr>
        <w:t>CAM</w:t>
      </w:r>
      <w:r w:rsidRPr="009F3614">
        <w:rPr>
          <w:sz w:val="22"/>
          <w:szCs w:val="22"/>
        </w:rPr>
        <w:t xml:space="preserve">:  </w:t>
      </w:r>
      <w:r w:rsidR="006D76BE">
        <w:rPr>
          <w:sz w:val="22"/>
          <w:szCs w:val="22"/>
        </w:rPr>
        <w:t xml:space="preserve">Compliance Assurance Monitoring (CAM) </w:t>
      </w:r>
      <w:r w:rsidR="006D76BE" w:rsidRPr="00630978">
        <w:rPr>
          <w:sz w:val="22"/>
          <w:szCs w:val="22"/>
        </w:rPr>
        <w:t>does not apply to any of the units at the facility</w:t>
      </w:r>
      <w:r w:rsidR="00630978" w:rsidRPr="00630978">
        <w:rPr>
          <w:sz w:val="22"/>
          <w:szCs w:val="22"/>
        </w:rPr>
        <w:t>.</w:t>
      </w:r>
      <w:r w:rsidR="00630978">
        <w:rPr>
          <w:sz w:val="22"/>
          <w:szCs w:val="22"/>
        </w:rPr>
        <w:t xml:space="preserve">  Each emissions unit is subject to </w:t>
      </w:r>
      <w:r w:rsidR="00630978" w:rsidRPr="00630978">
        <w:rPr>
          <w:sz w:val="22"/>
          <w:szCs w:val="22"/>
        </w:rPr>
        <w:t>111 or 112 standards promulgated after 11/15/90</w:t>
      </w:r>
      <w:r w:rsidR="00630978">
        <w:rPr>
          <w:sz w:val="22"/>
          <w:szCs w:val="22"/>
        </w:rPr>
        <w:t>.</w:t>
      </w:r>
    </w:p>
    <w:p w14:paraId="45F1AF09" w14:textId="77777777" w:rsidR="003936FA" w:rsidRDefault="003936FA">
      <w:pPr>
        <w:rPr>
          <w:b/>
          <w:sz w:val="22"/>
          <w:szCs w:val="22"/>
        </w:rPr>
      </w:pPr>
      <w:r>
        <w:rPr>
          <w:b/>
          <w:sz w:val="22"/>
          <w:szCs w:val="22"/>
        </w:rPr>
        <w:br w:type="page"/>
      </w:r>
    </w:p>
    <w:p w14:paraId="3CAC47F6" w14:textId="55F57E0D" w:rsidR="008A76C6" w:rsidRPr="0095394A" w:rsidRDefault="008A76C6" w:rsidP="005B3FC1">
      <w:pPr>
        <w:spacing w:before="360" w:after="120"/>
        <w:rPr>
          <w:b/>
          <w:sz w:val="22"/>
          <w:szCs w:val="22"/>
        </w:rPr>
      </w:pPr>
      <w:r w:rsidRPr="0095394A">
        <w:rPr>
          <w:b/>
          <w:sz w:val="22"/>
          <w:szCs w:val="22"/>
        </w:rPr>
        <w:lastRenderedPageBreak/>
        <w:t>PROJECT REVIEW</w:t>
      </w:r>
    </w:p>
    <w:p w14:paraId="2B8FC2E2" w14:textId="1FAD77BE" w:rsidR="00D15B25" w:rsidRPr="00452C8E" w:rsidRDefault="00D15B25" w:rsidP="00851B76">
      <w:pPr>
        <w:pStyle w:val="ListParagraph"/>
        <w:numPr>
          <w:ilvl w:val="0"/>
          <w:numId w:val="18"/>
        </w:numPr>
        <w:tabs>
          <w:tab w:val="left" w:pos="0"/>
          <w:tab w:val="left" w:pos="720"/>
          <w:tab w:val="left" w:pos="1080"/>
          <w:tab w:val="left" w:pos="1440"/>
        </w:tabs>
        <w:spacing w:after="120"/>
        <w:rPr>
          <w:sz w:val="22"/>
          <w:szCs w:val="22"/>
        </w:rPr>
      </w:pPr>
      <w:r w:rsidRPr="00DC0400">
        <w:rPr>
          <w:sz w:val="22"/>
          <w:szCs w:val="22"/>
        </w:rPr>
        <w:t>Facility-</w:t>
      </w:r>
      <w:r w:rsidRPr="00452C8E">
        <w:rPr>
          <w:sz w:val="22"/>
          <w:szCs w:val="22"/>
        </w:rPr>
        <w:t>wide Condition 9 was added to the permit due to the changes to the Title V Permit format.</w:t>
      </w:r>
    </w:p>
    <w:p w14:paraId="31F35750" w14:textId="4CE1A6C2" w:rsidR="006F00BA" w:rsidRPr="00303D0D" w:rsidRDefault="006F00BA" w:rsidP="00576700">
      <w:pPr>
        <w:tabs>
          <w:tab w:val="left" w:pos="720"/>
          <w:tab w:val="left" w:pos="1080"/>
          <w:tab w:val="left" w:pos="1440"/>
        </w:tabs>
        <w:spacing w:after="120"/>
        <w:ind w:left="1080" w:hanging="360"/>
        <w:rPr>
          <w:sz w:val="22"/>
          <w:szCs w:val="22"/>
        </w:rPr>
      </w:pPr>
      <w:r w:rsidRPr="00452C8E">
        <w:rPr>
          <w:b/>
          <w:sz w:val="22"/>
          <w:szCs w:val="22"/>
        </w:rPr>
        <w:t>FW9.</w:t>
      </w:r>
      <w:r w:rsidRPr="00452C8E">
        <w:rPr>
          <w:b/>
          <w:sz w:val="22"/>
          <w:szCs w:val="22"/>
        </w:rPr>
        <w:tab/>
      </w:r>
      <w:r w:rsidRPr="00452C8E">
        <w:rPr>
          <w:sz w:val="22"/>
          <w:szCs w:val="22"/>
          <w:u w:val="single"/>
        </w:rPr>
        <w:t>Semi-Annual Monitoring Reports</w:t>
      </w:r>
      <w:r w:rsidRPr="00452C8E">
        <w:rPr>
          <w:sz w:val="22"/>
          <w:szCs w:val="22"/>
        </w:rPr>
        <w:t>.  The permittee shall monitor compliance with the terms and conditions of this permit and</w:t>
      </w:r>
      <w:r w:rsidRPr="00303D0D">
        <w:rPr>
          <w:sz w:val="22"/>
          <w:szCs w:val="22"/>
        </w:rPr>
        <w:t xml:space="preserve"> shall submit reports of any deviations from the requirements of these conditions at least every six (6) months.  All instances of deviations from permit requirements must be clearly identified in such reports, including reference to the specific requirement and the duration of such deviation.  All reports shall be accompanied by a certification by a responsible official, pursuant to subsection 62-213.420(4), F.A.C.  (See also Conditions RR2. – RR4. of Appendix RR, Facility-wide Reporting Requirements, for additional reporting requirements related to deviations.)  </w:t>
      </w:r>
    </w:p>
    <w:p w14:paraId="5F696F5A" w14:textId="77777777" w:rsidR="006F00BA" w:rsidRPr="00303D0D" w:rsidRDefault="006F00BA" w:rsidP="00576700">
      <w:pPr>
        <w:tabs>
          <w:tab w:val="left" w:pos="720"/>
          <w:tab w:val="left" w:pos="1080"/>
          <w:tab w:val="left" w:pos="1440"/>
        </w:tabs>
        <w:spacing w:after="120"/>
        <w:ind w:left="1080"/>
        <w:rPr>
          <w:sz w:val="22"/>
          <w:szCs w:val="22"/>
        </w:rPr>
      </w:pPr>
      <w:r w:rsidRPr="00303D0D">
        <w:rPr>
          <w:sz w:val="22"/>
          <w:szCs w:val="22"/>
        </w:rPr>
        <w:t xml:space="preserve">[Rule 62-213.440(1)(b)3.a., F.A.C.; Rule 2.501, JEPB] </w:t>
      </w:r>
    </w:p>
    <w:p w14:paraId="4B9EDF07" w14:textId="77777777" w:rsidR="000F0BEE" w:rsidRDefault="006F00BA" w:rsidP="00576700">
      <w:pPr>
        <w:tabs>
          <w:tab w:val="left" w:pos="720"/>
          <w:tab w:val="left" w:pos="1080"/>
          <w:tab w:val="left" w:pos="1440"/>
        </w:tabs>
        <w:spacing w:after="120"/>
        <w:ind w:left="1080"/>
        <w:rPr>
          <w:i/>
          <w:sz w:val="22"/>
          <w:szCs w:val="22"/>
        </w:rPr>
      </w:pPr>
      <w:r w:rsidRPr="00303D0D">
        <w:rPr>
          <w:i/>
          <w:sz w:val="22"/>
          <w:szCs w:val="22"/>
        </w:rPr>
        <w:t xml:space="preserve">{Permitting Note:  EPA has clarified that, pursuant to 40 CFR 70.6(a)(3), the word “monitoring” is used in a broad sense and means monitoring (i.e., paying attention to) the compliance of the source with </w:t>
      </w:r>
      <w:r w:rsidRPr="00303D0D">
        <w:rPr>
          <w:i/>
          <w:sz w:val="22"/>
          <w:szCs w:val="22"/>
          <w:u w:val="single"/>
        </w:rPr>
        <w:t>all</w:t>
      </w:r>
      <w:r w:rsidRPr="00303D0D">
        <w:rPr>
          <w:i/>
          <w:sz w:val="22"/>
          <w:szCs w:val="22"/>
        </w:rPr>
        <w:t xml:space="preserve"> emissions limitations, standards, and work practices specified in the permit.}</w:t>
      </w:r>
    </w:p>
    <w:p w14:paraId="5B7D888E" w14:textId="0723D445" w:rsidR="00851B76" w:rsidRPr="00DC0400" w:rsidRDefault="00851B76" w:rsidP="00851B76">
      <w:pPr>
        <w:pStyle w:val="ListParagraph"/>
        <w:numPr>
          <w:ilvl w:val="0"/>
          <w:numId w:val="18"/>
        </w:numPr>
        <w:tabs>
          <w:tab w:val="left" w:pos="360"/>
        </w:tabs>
        <w:spacing w:after="120"/>
        <w:rPr>
          <w:sz w:val="22"/>
          <w:szCs w:val="22"/>
        </w:rPr>
      </w:pPr>
      <w:r w:rsidRPr="00DC0400">
        <w:rPr>
          <w:sz w:val="22"/>
          <w:szCs w:val="22"/>
        </w:rPr>
        <w:t>The Permitting Note to the Common Testing Requirements permit condition has been added due to the changes to the Title V Permit format.</w:t>
      </w:r>
    </w:p>
    <w:p w14:paraId="2EA964DE" w14:textId="45CEC27B" w:rsidR="00851B76" w:rsidRPr="00303D0D" w:rsidRDefault="00851B76" w:rsidP="00851B76">
      <w:pPr>
        <w:tabs>
          <w:tab w:val="left" w:pos="360"/>
        </w:tabs>
        <w:spacing w:after="120"/>
        <w:ind w:left="720"/>
        <w:rPr>
          <w:sz w:val="22"/>
          <w:szCs w:val="22"/>
        </w:rPr>
      </w:pPr>
      <w:r w:rsidRPr="00303D0D">
        <w:rPr>
          <w:b/>
          <w:sz w:val="22"/>
          <w:szCs w:val="22"/>
          <w:u w:val="single"/>
        </w:rPr>
        <w:t>Common Testing Requirements</w:t>
      </w:r>
      <w:r w:rsidRPr="00303D0D">
        <w:rPr>
          <w:sz w:val="22"/>
          <w:szCs w:val="22"/>
        </w:rPr>
        <w:t>.  Unless otherwise specified, tests shall be conducted in accordance with the requirements and procedures specified in Appendix TR, Facility-Wide Testing Requirements, of this permit.  [Rule 62-297.310, F.A.C.]</w:t>
      </w:r>
    </w:p>
    <w:p w14:paraId="338F764F" w14:textId="7C06976E" w:rsidR="00851B76" w:rsidRDefault="00851B76" w:rsidP="00851B76">
      <w:pPr>
        <w:spacing w:after="120"/>
        <w:ind w:left="720"/>
        <w:rPr>
          <w:i/>
          <w:sz w:val="22"/>
          <w:szCs w:val="22"/>
          <w:highlight w:val="yellow"/>
          <w:u w:val="double"/>
        </w:rPr>
      </w:pPr>
      <w:bookmarkStart w:id="1" w:name="_Hlk9346819"/>
      <w:r w:rsidRPr="00303D0D">
        <w:rPr>
          <w:i/>
          <w:sz w:val="22"/>
          <w:szCs w:val="22"/>
          <w:highlight w:val="yellow"/>
          <w:u w:val="double"/>
        </w:rPr>
        <w:t xml:space="preserve">{Permitting Note:  Air compliance test notifications can now be completed online in the Department’s Business Portal.  To access this online process, go to </w:t>
      </w:r>
      <w:hyperlink r:id="rId7" w:history="1">
        <w:r w:rsidRPr="00303D0D">
          <w:rPr>
            <w:rStyle w:val="Hyperlink"/>
            <w:i/>
            <w:sz w:val="22"/>
            <w:szCs w:val="22"/>
            <w:highlight w:val="yellow"/>
            <w:u w:val="double"/>
          </w:rPr>
          <w:t>http://www.fldepportal.com/go/home</w:t>
        </w:r>
      </w:hyperlink>
      <w:r w:rsidRPr="00303D0D">
        <w:rPr>
          <w:i/>
          <w:sz w:val="22"/>
          <w:szCs w:val="22"/>
          <w:highlight w:val="yellow"/>
          <w:u w:val="double"/>
        </w:rPr>
        <w:t xml:space="preserve"> and sign in (or register if you’re a new user) from the link in the upper right corner of the page.  On the Welcome page select the Submit option, then select Registration/Notification, and then click on Air Compliance Test Notifications.  Once in the process, just carefully read the instructions on each screen (and under the Help tabs) to complete the notification.}</w:t>
      </w:r>
      <w:bookmarkEnd w:id="1"/>
    </w:p>
    <w:p w14:paraId="23EC4D89" w14:textId="104C9E90" w:rsidR="000D1B4B" w:rsidRDefault="000D1B4B" w:rsidP="00D517F4">
      <w:pPr>
        <w:pStyle w:val="ListParagraph"/>
        <w:numPr>
          <w:ilvl w:val="0"/>
          <w:numId w:val="18"/>
        </w:numPr>
        <w:spacing w:after="120"/>
        <w:contextualSpacing w:val="0"/>
        <w:rPr>
          <w:sz w:val="22"/>
          <w:szCs w:val="22"/>
        </w:rPr>
      </w:pPr>
      <w:r w:rsidRPr="000D1B4B">
        <w:rPr>
          <w:sz w:val="22"/>
          <w:szCs w:val="22"/>
        </w:rPr>
        <w:t xml:space="preserve">Three relocatable </w:t>
      </w:r>
      <w:r w:rsidR="008D517A" w:rsidRPr="008D517A">
        <w:rPr>
          <w:sz w:val="22"/>
          <w:szCs w:val="22"/>
        </w:rPr>
        <w:t xml:space="preserve">Lochinvar Copper – Fin CB 2067 (or equivalent) </w:t>
      </w:r>
      <w:r w:rsidRPr="000D1B4B">
        <w:rPr>
          <w:sz w:val="22"/>
          <w:szCs w:val="22"/>
        </w:rPr>
        <w:t>2.2 MMBtu/</w:t>
      </w:r>
      <w:proofErr w:type="spellStart"/>
      <w:r w:rsidRPr="000D1B4B">
        <w:rPr>
          <w:sz w:val="22"/>
          <w:szCs w:val="22"/>
        </w:rPr>
        <w:t>hr</w:t>
      </w:r>
      <w:proofErr w:type="spellEnd"/>
      <w:r w:rsidRPr="000D1B4B">
        <w:rPr>
          <w:sz w:val="22"/>
          <w:szCs w:val="22"/>
        </w:rPr>
        <w:t xml:space="preserve"> propane fired </w:t>
      </w:r>
      <w:r w:rsidR="00171CE8">
        <w:rPr>
          <w:sz w:val="22"/>
          <w:szCs w:val="22"/>
        </w:rPr>
        <w:t xml:space="preserve">hot </w:t>
      </w:r>
      <w:r w:rsidRPr="000D1B4B">
        <w:rPr>
          <w:sz w:val="22"/>
          <w:szCs w:val="22"/>
        </w:rPr>
        <w:t xml:space="preserve">water boilers used to maintain the temperatures in the biosolids digesters to ensure biogas production and proper volatile reduction of solids required for the beneficial reuse of the biosolids for land application while the renovation of the digesters is taking place have been added to Appendix </w:t>
      </w:r>
      <w:r w:rsidR="00171CE8">
        <w:rPr>
          <w:sz w:val="22"/>
          <w:szCs w:val="22"/>
        </w:rPr>
        <w:t>I</w:t>
      </w:r>
      <w:r w:rsidRPr="000D1B4B">
        <w:rPr>
          <w:sz w:val="22"/>
          <w:szCs w:val="22"/>
        </w:rPr>
        <w:t>.</w:t>
      </w:r>
    </w:p>
    <w:p w14:paraId="146255DD" w14:textId="1A9D654A" w:rsidR="00D517F4" w:rsidRDefault="00D517F4" w:rsidP="000F73B5">
      <w:pPr>
        <w:pStyle w:val="ListParagraph"/>
        <w:numPr>
          <w:ilvl w:val="0"/>
          <w:numId w:val="18"/>
        </w:numPr>
        <w:spacing w:after="120"/>
        <w:contextualSpacing w:val="0"/>
        <w:rPr>
          <w:sz w:val="22"/>
          <w:szCs w:val="22"/>
        </w:rPr>
      </w:pPr>
      <w:r>
        <w:rPr>
          <w:sz w:val="22"/>
          <w:szCs w:val="22"/>
        </w:rPr>
        <w:t xml:space="preserve">Emissions Unit </w:t>
      </w:r>
      <w:r w:rsidR="00801248">
        <w:rPr>
          <w:sz w:val="22"/>
          <w:szCs w:val="22"/>
        </w:rPr>
        <w:t>027</w:t>
      </w:r>
      <w:r w:rsidR="00F02230">
        <w:rPr>
          <w:sz w:val="22"/>
          <w:szCs w:val="22"/>
        </w:rPr>
        <w:t xml:space="preserve"> </w:t>
      </w:r>
      <w:r>
        <w:rPr>
          <w:sz w:val="22"/>
          <w:szCs w:val="22"/>
        </w:rPr>
        <w:t xml:space="preserve">has been added to the permit for the existing, but previously </w:t>
      </w:r>
      <w:r w:rsidR="003C6C0C">
        <w:rPr>
          <w:sz w:val="22"/>
          <w:szCs w:val="22"/>
        </w:rPr>
        <w:t>identified in Appendix I</w:t>
      </w:r>
      <w:r>
        <w:rPr>
          <w:sz w:val="22"/>
          <w:szCs w:val="22"/>
        </w:rPr>
        <w:t xml:space="preserve">, gasoline dispensing facility.  This emissions unit </w:t>
      </w:r>
      <w:r w:rsidR="003C6C0C">
        <w:rPr>
          <w:sz w:val="22"/>
          <w:szCs w:val="22"/>
        </w:rPr>
        <w:t xml:space="preserve">has been removed from Appendix I as it </w:t>
      </w:r>
      <w:r>
        <w:rPr>
          <w:sz w:val="22"/>
          <w:szCs w:val="22"/>
        </w:rPr>
        <w:t>is subject to 40 CFR 63 subpart CCCCCC – Gasoline Dispensing Facilities.</w:t>
      </w:r>
    </w:p>
    <w:p w14:paraId="23437BF6" w14:textId="0239DB7E" w:rsidR="0092527F" w:rsidRDefault="000F73B5" w:rsidP="000D1B4B">
      <w:pPr>
        <w:pStyle w:val="ListParagraph"/>
        <w:numPr>
          <w:ilvl w:val="0"/>
          <w:numId w:val="18"/>
        </w:numPr>
        <w:spacing w:after="120"/>
        <w:rPr>
          <w:sz w:val="22"/>
          <w:szCs w:val="22"/>
        </w:rPr>
      </w:pPr>
      <w:r>
        <w:rPr>
          <w:sz w:val="22"/>
          <w:szCs w:val="22"/>
        </w:rPr>
        <w:t xml:space="preserve">A permitting note has been added to </w:t>
      </w:r>
      <w:r w:rsidR="00DF2136">
        <w:rPr>
          <w:sz w:val="22"/>
          <w:szCs w:val="22"/>
        </w:rPr>
        <w:t xml:space="preserve">the permit subsections for the facility to provide </w:t>
      </w:r>
      <w:r w:rsidR="0027751B">
        <w:rPr>
          <w:sz w:val="22"/>
          <w:szCs w:val="22"/>
        </w:rPr>
        <w:t>in the submitted permit application for the next Title V renewal or air construction permit modification, whichever occurs first</w:t>
      </w:r>
      <w:r w:rsidR="003D43CE">
        <w:rPr>
          <w:sz w:val="22"/>
          <w:szCs w:val="22"/>
        </w:rPr>
        <w:t>,</w:t>
      </w:r>
      <w:bookmarkStart w:id="2" w:name="_GoBack"/>
      <w:bookmarkEnd w:id="2"/>
      <w:r w:rsidR="0027751B">
        <w:rPr>
          <w:sz w:val="22"/>
          <w:szCs w:val="22"/>
        </w:rPr>
        <w:t xml:space="preserve"> </w:t>
      </w:r>
      <w:r w:rsidR="00DF2136">
        <w:rPr>
          <w:sz w:val="22"/>
          <w:szCs w:val="22"/>
        </w:rPr>
        <w:t xml:space="preserve">the facility-wide potential </w:t>
      </w:r>
      <w:r>
        <w:rPr>
          <w:sz w:val="22"/>
          <w:szCs w:val="22"/>
        </w:rPr>
        <w:t>individual and total HAP emissions.</w:t>
      </w:r>
    </w:p>
    <w:p w14:paraId="1CE816D2" w14:textId="77777777" w:rsidR="00D44D25" w:rsidRDefault="00D44D25" w:rsidP="00D44D25">
      <w:pPr>
        <w:spacing w:after="120"/>
        <w:ind w:left="720"/>
        <w:rPr>
          <w:i/>
          <w:sz w:val="22"/>
          <w:szCs w:val="22"/>
          <w:u w:val="double"/>
        </w:rPr>
      </w:pPr>
      <w:r w:rsidRPr="00D44D25">
        <w:rPr>
          <w:i/>
          <w:sz w:val="22"/>
          <w:szCs w:val="22"/>
          <w:highlight w:val="yellow"/>
          <w:u w:val="double"/>
        </w:rPr>
        <w:t>{Permitting Note: During the next Title V renewal or air construction permit modification, whichever comes first, the facility-wide potential individual (i.e., formaldehyde, etc.) and total HAP emissions need to be provided by the facility in the submitted permit application.}</w:t>
      </w:r>
    </w:p>
    <w:p w14:paraId="3F3A4A0C" w14:textId="7FD15648" w:rsidR="009424E0" w:rsidRPr="0057507D" w:rsidRDefault="0057507D" w:rsidP="004700A2">
      <w:pPr>
        <w:spacing w:before="360" w:after="120"/>
        <w:rPr>
          <w:b/>
          <w:caps/>
          <w:sz w:val="22"/>
          <w:szCs w:val="22"/>
        </w:rPr>
      </w:pPr>
      <w:r>
        <w:rPr>
          <w:b/>
          <w:caps/>
          <w:sz w:val="22"/>
          <w:szCs w:val="22"/>
        </w:rPr>
        <w:t>Conclusion</w:t>
      </w:r>
    </w:p>
    <w:p w14:paraId="3A378D5E" w14:textId="484D71F9" w:rsidR="0060439F" w:rsidRPr="0048066C" w:rsidRDefault="004E1AC5" w:rsidP="00303BD3">
      <w:pPr>
        <w:spacing w:after="120"/>
        <w:rPr>
          <w:sz w:val="22"/>
          <w:szCs w:val="22"/>
        </w:rPr>
      </w:pPr>
      <w:r w:rsidRPr="0048066C">
        <w:rPr>
          <w:sz w:val="22"/>
          <w:szCs w:val="22"/>
        </w:rPr>
        <w:t xml:space="preserve">This project </w:t>
      </w:r>
      <w:r w:rsidR="004700A2">
        <w:rPr>
          <w:sz w:val="22"/>
          <w:szCs w:val="22"/>
        </w:rPr>
        <w:t>renews</w:t>
      </w:r>
      <w:r w:rsidR="00756ADC">
        <w:rPr>
          <w:sz w:val="22"/>
          <w:szCs w:val="22"/>
        </w:rPr>
        <w:t xml:space="preserve"> </w:t>
      </w:r>
      <w:r w:rsidRPr="0048066C">
        <w:rPr>
          <w:sz w:val="22"/>
          <w:szCs w:val="22"/>
        </w:rPr>
        <w:t>Title V a</w:t>
      </w:r>
      <w:r w:rsidR="00472C59" w:rsidRPr="0048066C">
        <w:rPr>
          <w:sz w:val="22"/>
          <w:szCs w:val="22"/>
        </w:rPr>
        <w:t xml:space="preserve">ir </w:t>
      </w:r>
      <w:r w:rsidRPr="0048066C">
        <w:rPr>
          <w:sz w:val="22"/>
          <w:szCs w:val="22"/>
        </w:rPr>
        <w:t>o</w:t>
      </w:r>
      <w:r w:rsidR="00472C59" w:rsidRPr="0048066C">
        <w:rPr>
          <w:sz w:val="22"/>
          <w:szCs w:val="22"/>
        </w:rPr>
        <w:t xml:space="preserve">peration </w:t>
      </w:r>
      <w:r w:rsidRPr="0048066C">
        <w:rPr>
          <w:sz w:val="22"/>
          <w:szCs w:val="22"/>
        </w:rPr>
        <w:t>p</w:t>
      </w:r>
      <w:r w:rsidR="00472C59" w:rsidRPr="0048066C">
        <w:rPr>
          <w:sz w:val="22"/>
          <w:szCs w:val="22"/>
        </w:rPr>
        <w:t>ermit</w:t>
      </w:r>
      <w:r w:rsidRPr="0048066C">
        <w:rPr>
          <w:sz w:val="22"/>
          <w:szCs w:val="22"/>
        </w:rPr>
        <w:t xml:space="preserve"> </w:t>
      </w:r>
      <w:r w:rsidR="00472C59" w:rsidRPr="0048066C">
        <w:rPr>
          <w:sz w:val="22"/>
          <w:szCs w:val="22"/>
        </w:rPr>
        <w:t xml:space="preserve">No. </w:t>
      </w:r>
      <w:r w:rsidR="004700A2">
        <w:rPr>
          <w:sz w:val="22"/>
          <w:szCs w:val="22"/>
        </w:rPr>
        <w:t>0250476-012</w:t>
      </w:r>
      <w:r w:rsidR="00472C59" w:rsidRPr="0048066C">
        <w:rPr>
          <w:sz w:val="22"/>
          <w:szCs w:val="22"/>
        </w:rPr>
        <w:t>-AV</w:t>
      </w:r>
      <w:r w:rsidRPr="0048066C">
        <w:rPr>
          <w:sz w:val="22"/>
          <w:szCs w:val="22"/>
        </w:rPr>
        <w:t xml:space="preserve">, which </w:t>
      </w:r>
      <w:r w:rsidR="00472C59" w:rsidRPr="0048066C">
        <w:rPr>
          <w:sz w:val="22"/>
          <w:szCs w:val="22"/>
        </w:rPr>
        <w:t xml:space="preserve">was </w:t>
      </w:r>
      <w:r w:rsidR="00A910E5" w:rsidRPr="0048066C">
        <w:rPr>
          <w:sz w:val="22"/>
          <w:szCs w:val="22"/>
        </w:rPr>
        <w:t>effective</w:t>
      </w:r>
      <w:r w:rsidR="00472C59" w:rsidRPr="0048066C">
        <w:rPr>
          <w:sz w:val="22"/>
          <w:szCs w:val="22"/>
        </w:rPr>
        <w:t xml:space="preserve"> on</w:t>
      </w:r>
      <w:r w:rsidR="00924529" w:rsidRPr="0048066C">
        <w:rPr>
          <w:sz w:val="22"/>
          <w:szCs w:val="22"/>
        </w:rPr>
        <w:t xml:space="preserve"> </w:t>
      </w:r>
      <w:r w:rsidR="004700A2">
        <w:rPr>
          <w:sz w:val="22"/>
          <w:szCs w:val="22"/>
        </w:rPr>
        <w:t>March 24, 2015</w:t>
      </w:r>
      <w:r w:rsidR="00472C59" w:rsidRPr="0048066C">
        <w:rPr>
          <w:sz w:val="22"/>
          <w:szCs w:val="22"/>
        </w:rPr>
        <w:t xml:space="preserve">.  This Title V </w:t>
      </w:r>
      <w:r w:rsidR="0067118D" w:rsidRPr="0048066C">
        <w:rPr>
          <w:sz w:val="22"/>
          <w:szCs w:val="22"/>
        </w:rPr>
        <w:t>a</w:t>
      </w:r>
      <w:r w:rsidR="00472C59" w:rsidRPr="0048066C">
        <w:rPr>
          <w:sz w:val="22"/>
          <w:szCs w:val="22"/>
        </w:rPr>
        <w:t xml:space="preserve">ir </w:t>
      </w:r>
      <w:r w:rsidR="0067118D" w:rsidRPr="0048066C">
        <w:rPr>
          <w:sz w:val="22"/>
          <w:szCs w:val="22"/>
        </w:rPr>
        <w:t>o</w:t>
      </w:r>
      <w:r w:rsidR="00472C59" w:rsidRPr="0048066C">
        <w:rPr>
          <w:sz w:val="22"/>
          <w:szCs w:val="22"/>
        </w:rPr>
        <w:t xml:space="preserve">peration </w:t>
      </w:r>
      <w:r w:rsidR="0067118D" w:rsidRPr="0048066C">
        <w:rPr>
          <w:sz w:val="22"/>
          <w:szCs w:val="22"/>
        </w:rPr>
        <w:t>p</w:t>
      </w:r>
      <w:r w:rsidR="00472C59" w:rsidRPr="0048066C">
        <w:rPr>
          <w:sz w:val="22"/>
          <w:szCs w:val="22"/>
        </w:rPr>
        <w:t xml:space="preserve">ermit </w:t>
      </w:r>
      <w:r w:rsidR="0067118D" w:rsidRPr="0048066C">
        <w:rPr>
          <w:sz w:val="22"/>
          <w:szCs w:val="22"/>
        </w:rPr>
        <w:t>r</w:t>
      </w:r>
      <w:r w:rsidR="00770A31" w:rsidRPr="0048066C">
        <w:rPr>
          <w:sz w:val="22"/>
          <w:szCs w:val="22"/>
        </w:rPr>
        <w:t>enewal</w:t>
      </w:r>
      <w:r w:rsidR="00472C59" w:rsidRPr="0048066C">
        <w:rPr>
          <w:sz w:val="22"/>
          <w:szCs w:val="22"/>
        </w:rPr>
        <w:t xml:space="preserve"> is issued under</w:t>
      </w:r>
      <w:r w:rsidR="0057507D" w:rsidRPr="0048066C">
        <w:rPr>
          <w:sz w:val="22"/>
          <w:szCs w:val="22"/>
        </w:rPr>
        <w:t xml:space="preserve"> the provisions of Chapter 403, </w:t>
      </w:r>
      <w:r w:rsidR="009226AE" w:rsidRPr="0048066C">
        <w:rPr>
          <w:sz w:val="22"/>
          <w:szCs w:val="22"/>
        </w:rPr>
        <w:t>Florida Statues (</w:t>
      </w:r>
      <w:r w:rsidR="0057507D" w:rsidRPr="0048066C">
        <w:rPr>
          <w:sz w:val="22"/>
          <w:szCs w:val="22"/>
        </w:rPr>
        <w:t>F</w:t>
      </w:r>
      <w:r w:rsidR="00472C59" w:rsidRPr="0048066C">
        <w:rPr>
          <w:sz w:val="22"/>
          <w:szCs w:val="22"/>
        </w:rPr>
        <w:t>.S.</w:t>
      </w:r>
      <w:r w:rsidR="009226AE" w:rsidRPr="0048066C">
        <w:rPr>
          <w:sz w:val="22"/>
          <w:szCs w:val="22"/>
        </w:rPr>
        <w:t>)</w:t>
      </w:r>
      <w:r w:rsidR="00472C59" w:rsidRPr="0048066C">
        <w:rPr>
          <w:sz w:val="22"/>
          <w:szCs w:val="22"/>
        </w:rPr>
        <w:t>, and Chapters 62-4, 62-210</w:t>
      </w:r>
      <w:r w:rsidR="009F3614" w:rsidRPr="0048066C">
        <w:rPr>
          <w:sz w:val="22"/>
          <w:szCs w:val="22"/>
        </w:rPr>
        <w:t>,</w:t>
      </w:r>
      <w:r w:rsidR="00472C59" w:rsidRPr="0048066C">
        <w:rPr>
          <w:sz w:val="22"/>
          <w:szCs w:val="22"/>
        </w:rPr>
        <w:t xml:space="preserve"> </w:t>
      </w:r>
      <w:r w:rsidR="001152D2" w:rsidRPr="0048066C">
        <w:rPr>
          <w:sz w:val="22"/>
          <w:szCs w:val="22"/>
        </w:rPr>
        <w:t xml:space="preserve">and </w:t>
      </w:r>
      <w:r w:rsidR="00472C59" w:rsidRPr="0048066C">
        <w:rPr>
          <w:sz w:val="22"/>
          <w:szCs w:val="22"/>
        </w:rPr>
        <w:t>62-213</w:t>
      </w:r>
      <w:r w:rsidR="009F3614" w:rsidRPr="0048066C">
        <w:rPr>
          <w:sz w:val="22"/>
          <w:szCs w:val="22"/>
        </w:rPr>
        <w:t xml:space="preserve">, </w:t>
      </w:r>
      <w:r w:rsidR="0057507D" w:rsidRPr="0048066C">
        <w:rPr>
          <w:sz w:val="22"/>
          <w:szCs w:val="22"/>
        </w:rPr>
        <w:t>F.A.C</w:t>
      </w:r>
      <w:r w:rsidR="00B657B6" w:rsidRPr="0048066C">
        <w:rPr>
          <w:sz w:val="22"/>
          <w:szCs w:val="22"/>
        </w:rPr>
        <w:t>.</w:t>
      </w:r>
    </w:p>
    <w:sectPr w:rsidR="0060439F" w:rsidRPr="0048066C" w:rsidSect="009F3776">
      <w:headerReference w:type="default" r:id="rId8"/>
      <w:footerReference w:type="default" r:id="rId9"/>
      <w:pgSz w:w="12240" w:h="15840"/>
      <w:pgMar w:top="72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D03B7" w14:textId="77777777" w:rsidR="009746B2" w:rsidRDefault="009746B2">
      <w:r>
        <w:separator/>
      </w:r>
    </w:p>
  </w:endnote>
  <w:endnote w:type="continuationSeparator" w:id="0">
    <w:p w14:paraId="0C01EBEA" w14:textId="77777777" w:rsidR="009746B2" w:rsidRDefault="0097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82BC9" w14:textId="20F8CEA4" w:rsidR="0048066C" w:rsidRPr="00B275F2" w:rsidRDefault="00B75593" w:rsidP="0048066C">
    <w:pPr>
      <w:pStyle w:val="Footer"/>
      <w:pBdr>
        <w:top w:val="single" w:sz="6" w:space="1" w:color="auto"/>
      </w:pBdr>
      <w:tabs>
        <w:tab w:val="clear" w:pos="4320"/>
        <w:tab w:val="clear" w:pos="8640"/>
        <w:tab w:val="right" w:pos="10080"/>
      </w:tabs>
      <w:spacing w:before="240"/>
    </w:pPr>
    <w:r>
      <w:t>Miami-Dade Water and Sewer Department</w:t>
    </w:r>
    <w:r w:rsidR="0048066C">
      <w:tab/>
      <w:t xml:space="preserve">Permit No. </w:t>
    </w:r>
    <w:r>
      <w:t>0250476</w:t>
    </w:r>
    <w:r w:rsidR="0048066C">
      <w:t>-0</w:t>
    </w:r>
    <w:r>
      <w:t>15</w:t>
    </w:r>
    <w:r w:rsidR="0048066C" w:rsidRPr="00B275F2">
      <w:t>-AV</w:t>
    </w:r>
  </w:p>
  <w:p w14:paraId="04D4A892" w14:textId="31A541FE" w:rsidR="0048066C" w:rsidRPr="00751CD0" w:rsidRDefault="00B75593" w:rsidP="0048066C">
    <w:pPr>
      <w:pStyle w:val="Footer"/>
      <w:tabs>
        <w:tab w:val="clear" w:pos="4320"/>
        <w:tab w:val="clear" w:pos="8640"/>
        <w:tab w:val="right" w:pos="10080"/>
      </w:tabs>
    </w:pPr>
    <w:r>
      <w:t>Central District Wastewater Treatment Plant</w:t>
    </w:r>
    <w:r w:rsidR="0048066C" w:rsidRPr="00B275F2">
      <w:tab/>
      <w:t>Titl</w:t>
    </w:r>
    <w:r w:rsidR="0048066C">
      <w:t xml:space="preserve">e V Air Operation Permit </w:t>
    </w:r>
    <w:r w:rsidR="00756ADC">
      <w:t>Re</w:t>
    </w:r>
    <w:r>
      <w:t>newal</w:t>
    </w:r>
  </w:p>
  <w:p w14:paraId="6D53A7C0" w14:textId="5DA18E45" w:rsidR="006A46D3" w:rsidRDefault="006A46D3" w:rsidP="00303BD3">
    <w:pPr>
      <w:pStyle w:val="Footer"/>
      <w:jc w:val="center"/>
    </w:pPr>
    <w:r>
      <w:t xml:space="preserve">Page </w:t>
    </w:r>
    <w:r w:rsidR="001152D2">
      <w:fldChar w:fldCharType="begin"/>
    </w:r>
    <w:r w:rsidR="001152D2">
      <w:instrText xml:space="preserve"> PAGE </w:instrText>
    </w:r>
    <w:r w:rsidR="001152D2">
      <w:fldChar w:fldCharType="separate"/>
    </w:r>
    <w:r w:rsidR="00E20215">
      <w:rPr>
        <w:noProof/>
      </w:rPr>
      <w:t>12</w:t>
    </w:r>
    <w:r w:rsidR="001152D2">
      <w:rPr>
        <w:noProof/>
      </w:rPr>
      <w:fldChar w:fldCharType="end"/>
    </w:r>
    <w:r>
      <w:t xml:space="preserve"> of </w:t>
    </w:r>
    <w:r w:rsidR="00851B76">
      <w:rPr>
        <w:noProof/>
      </w:rPr>
      <w:fldChar w:fldCharType="begin"/>
    </w:r>
    <w:r w:rsidR="00851B76">
      <w:rPr>
        <w:noProof/>
      </w:rPr>
      <w:instrText xml:space="preserve"> NUMPAGES </w:instrText>
    </w:r>
    <w:r w:rsidR="00851B76">
      <w:rPr>
        <w:noProof/>
      </w:rPr>
      <w:fldChar w:fldCharType="separate"/>
    </w:r>
    <w:r w:rsidR="00E20215">
      <w:rPr>
        <w:noProof/>
      </w:rPr>
      <w:t>12</w:t>
    </w:r>
    <w:r w:rsidR="00851B7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B5963" w14:textId="77777777" w:rsidR="009746B2" w:rsidRDefault="009746B2">
      <w:r>
        <w:separator/>
      </w:r>
    </w:p>
  </w:footnote>
  <w:footnote w:type="continuationSeparator" w:id="0">
    <w:p w14:paraId="7EF1916C" w14:textId="77777777" w:rsidR="009746B2" w:rsidRDefault="00974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DC8B6" w14:textId="77777777" w:rsidR="006A46D3" w:rsidRPr="00303BD3" w:rsidRDefault="006A46D3"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15:restartNumberingAfterBreak="0">
    <w:nsid w:val="1611370A"/>
    <w:multiLevelType w:val="hybridMultilevel"/>
    <w:tmpl w:val="9C0AA1C6"/>
    <w:lvl w:ilvl="0" w:tplc="8DF8F2AC">
      <w:start w:val="1"/>
      <w:numFmt w:val="decimal"/>
      <w:lvlText w:val="A.%1."/>
      <w:lvlJc w:val="left"/>
      <w:pPr>
        <w:ind w:left="720" w:hanging="360"/>
      </w:pPr>
      <w:rPr>
        <w:rFonts w:cs="Times New Roman" w:hint="default"/>
        <w:b/>
        <w:i w:val="0"/>
        <w:strike w:val="0"/>
        <w:d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424CF"/>
    <w:multiLevelType w:val="hybridMultilevel"/>
    <w:tmpl w:val="FCC47522"/>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3" w15:restartNumberingAfterBreak="0">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1FD20D3"/>
    <w:multiLevelType w:val="hybridMultilevel"/>
    <w:tmpl w:val="EE6650F6"/>
    <w:lvl w:ilvl="0" w:tplc="0B1482FA">
      <w:start w:val="10"/>
      <w:numFmt w:val="decimal"/>
      <w:lvlText w:val="FW%1.  "/>
      <w:lvlJc w:val="left"/>
      <w:pPr>
        <w:ind w:left="360" w:hanging="360"/>
      </w:pPr>
      <w:rPr>
        <w:rFonts w:ascii="Times New Roman" w:hAnsi="Times New Roman" w:cs="Times New Roman"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480B88"/>
    <w:multiLevelType w:val="hybridMultilevel"/>
    <w:tmpl w:val="525E6BCE"/>
    <w:lvl w:ilvl="0" w:tplc="07AE08E8">
      <w:start w:val="1"/>
      <w:numFmt w:val="decimal"/>
      <w:lvlText w:val="G.%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A5282C"/>
    <w:multiLevelType w:val="hybridMultilevel"/>
    <w:tmpl w:val="BD8AD41E"/>
    <w:lvl w:ilvl="0" w:tplc="39721512">
      <w:start w:val="1"/>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AC76C8D"/>
    <w:multiLevelType w:val="hybridMultilevel"/>
    <w:tmpl w:val="61684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F31635B"/>
    <w:multiLevelType w:val="hybridMultilevel"/>
    <w:tmpl w:val="876E10C0"/>
    <w:lvl w:ilvl="0" w:tplc="0694C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12496D"/>
    <w:multiLevelType w:val="hybridMultilevel"/>
    <w:tmpl w:val="485668C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5CD64FB7"/>
    <w:multiLevelType w:val="hybridMultilevel"/>
    <w:tmpl w:val="29446A58"/>
    <w:lvl w:ilvl="0" w:tplc="6BC4DE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8D492E"/>
    <w:multiLevelType w:val="hybridMultilevel"/>
    <w:tmpl w:val="3C2278F2"/>
    <w:lvl w:ilvl="0" w:tplc="5ED22886">
      <w:start w:val="1"/>
      <w:numFmt w:val="lowerLetter"/>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A2555B"/>
    <w:multiLevelType w:val="hybridMultilevel"/>
    <w:tmpl w:val="C2DE5932"/>
    <w:lvl w:ilvl="0" w:tplc="346EC29E">
      <w:start w:val="1"/>
      <w:numFmt w:val="decimal"/>
      <w:lvlText w:val="E.%1."/>
      <w:lvlJc w:val="left"/>
      <w:pPr>
        <w:ind w:left="720" w:hanging="360"/>
      </w:pPr>
      <w:rPr>
        <w:rFonts w:cs="Times New Roman" w:hint="default"/>
        <w:b/>
        <w:i w:val="0"/>
        <w:dstrike w:val="0"/>
      </w:rPr>
    </w:lvl>
    <w:lvl w:ilvl="1" w:tplc="2E968564">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C13BD8"/>
    <w:multiLevelType w:val="hybridMultilevel"/>
    <w:tmpl w:val="F19C81EC"/>
    <w:lvl w:ilvl="0" w:tplc="C4FA437A">
      <w:start w:val="1"/>
      <w:numFmt w:val="decimal"/>
      <w:lvlText w:val="D.%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88294A"/>
    <w:multiLevelType w:val="hybridMultilevel"/>
    <w:tmpl w:val="B7A4828A"/>
    <w:lvl w:ilvl="0" w:tplc="53288A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15"/>
  </w:num>
  <w:num w:numId="4">
    <w:abstractNumId w:val="0"/>
  </w:num>
  <w:num w:numId="5">
    <w:abstractNumId w:val="6"/>
  </w:num>
  <w:num w:numId="6">
    <w:abstractNumId w:val="9"/>
  </w:num>
  <w:num w:numId="7">
    <w:abstractNumId w:val="14"/>
  </w:num>
  <w:num w:numId="8">
    <w:abstractNumId w:val="5"/>
  </w:num>
  <w:num w:numId="9">
    <w:abstractNumId w:val="4"/>
  </w:num>
  <w:num w:numId="10">
    <w:abstractNumId w:val="16"/>
  </w:num>
  <w:num w:numId="11">
    <w:abstractNumId w:val="12"/>
  </w:num>
  <w:num w:numId="12">
    <w:abstractNumId w:val="13"/>
  </w:num>
  <w:num w:numId="13">
    <w:abstractNumId w:val="10"/>
  </w:num>
  <w:num w:numId="14">
    <w:abstractNumId w:val="7"/>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0F40"/>
    <w:rsid w:val="00002758"/>
    <w:rsid w:val="000044F5"/>
    <w:rsid w:val="0000593C"/>
    <w:rsid w:val="00007EAD"/>
    <w:rsid w:val="000108EB"/>
    <w:rsid w:val="00015F07"/>
    <w:rsid w:val="0002345F"/>
    <w:rsid w:val="000340EF"/>
    <w:rsid w:val="000358E7"/>
    <w:rsid w:val="00041C11"/>
    <w:rsid w:val="00047CB2"/>
    <w:rsid w:val="00065D3D"/>
    <w:rsid w:val="00071327"/>
    <w:rsid w:val="0007172E"/>
    <w:rsid w:val="0008454F"/>
    <w:rsid w:val="0008519C"/>
    <w:rsid w:val="000905AE"/>
    <w:rsid w:val="00091029"/>
    <w:rsid w:val="00094E93"/>
    <w:rsid w:val="000A02E5"/>
    <w:rsid w:val="000B3C33"/>
    <w:rsid w:val="000B6091"/>
    <w:rsid w:val="000B6156"/>
    <w:rsid w:val="000C0E6E"/>
    <w:rsid w:val="000C4ABF"/>
    <w:rsid w:val="000D1B4B"/>
    <w:rsid w:val="000D515A"/>
    <w:rsid w:val="000E08FB"/>
    <w:rsid w:val="000E220C"/>
    <w:rsid w:val="000F091B"/>
    <w:rsid w:val="000F0BEE"/>
    <w:rsid w:val="000F1472"/>
    <w:rsid w:val="000F486E"/>
    <w:rsid w:val="000F73B5"/>
    <w:rsid w:val="00101782"/>
    <w:rsid w:val="00104A90"/>
    <w:rsid w:val="00105BAC"/>
    <w:rsid w:val="001152D2"/>
    <w:rsid w:val="001154F6"/>
    <w:rsid w:val="0012149F"/>
    <w:rsid w:val="001218E6"/>
    <w:rsid w:val="00130CF5"/>
    <w:rsid w:val="00135BCE"/>
    <w:rsid w:val="00154B9E"/>
    <w:rsid w:val="0016757F"/>
    <w:rsid w:val="00171CE8"/>
    <w:rsid w:val="00175AB5"/>
    <w:rsid w:val="0017601D"/>
    <w:rsid w:val="00180EF2"/>
    <w:rsid w:val="001903A9"/>
    <w:rsid w:val="00195BB6"/>
    <w:rsid w:val="00196718"/>
    <w:rsid w:val="001A012B"/>
    <w:rsid w:val="001A543A"/>
    <w:rsid w:val="001A6BD7"/>
    <w:rsid w:val="001B333C"/>
    <w:rsid w:val="001D43F6"/>
    <w:rsid w:val="001D70B7"/>
    <w:rsid w:val="001E46FC"/>
    <w:rsid w:val="00201A34"/>
    <w:rsid w:val="002020AB"/>
    <w:rsid w:val="002062FB"/>
    <w:rsid w:val="002239F9"/>
    <w:rsid w:val="00224D77"/>
    <w:rsid w:val="00232025"/>
    <w:rsid w:val="0023588C"/>
    <w:rsid w:val="002367B2"/>
    <w:rsid w:val="00237FD2"/>
    <w:rsid w:val="002403D3"/>
    <w:rsid w:val="002405E9"/>
    <w:rsid w:val="00256544"/>
    <w:rsid w:val="00262BE9"/>
    <w:rsid w:val="0027751B"/>
    <w:rsid w:val="00285D32"/>
    <w:rsid w:val="00287C2D"/>
    <w:rsid w:val="00296F0E"/>
    <w:rsid w:val="002A0FC3"/>
    <w:rsid w:val="002A33DD"/>
    <w:rsid w:val="002B1F05"/>
    <w:rsid w:val="002B6032"/>
    <w:rsid w:val="002C29EA"/>
    <w:rsid w:val="002C32CC"/>
    <w:rsid w:val="002C3AA5"/>
    <w:rsid w:val="002C6C85"/>
    <w:rsid w:val="002D6AE0"/>
    <w:rsid w:val="002E2414"/>
    <w:rsid w:val="002E61AB"/>
    <w:rsid w:val="003033CE"/>
    <w:rsid w:val="00303BD3"/>
    <w:rsid w:val="00303D0D"/>
    <w:rsid w:val="0030472C"/>
    <w:rsid w:val="00311C2E"/>
    <w:rsid w:val="00313943"/>
    <w:rsid w:val="00320696"/>
    <w:rsid w:val="00334BE8"/>
    <w:rsid w:val="00337788"/>
    <w:rsid w:val="0034625E"/>
    <w:rsid w:val="00346EFE"/>
    <w:rsid w:val="00362555"/>
    <w:rsid w:val="00363920"/>
    <w:rsid w:val="003744B9"/>
    <w:rsid w:val="00375C62"/>
    <w:rsid w:val="003936FA"/>
    <w:rsid w:val="003944C8"/>
    <w:rsid w:val="003A056C"/>
    <w:rsid w:val="003A3AB8"/>
    <w:rsid w:val="003A5A78"/>
    <w:rsid w:val="003A786A"/>
    <w:rsid w:val="003B0390"/>
    <w:rsid w:val="003B271E"/>
    <w:rsid w:val="003B3BF2"/>
    <w:rsid w:val="003B48D3"/>
    <w:rsid w:val="003B6C60"/>
    <w:rsid w:val="003C6C0C"/>
    <w:rsid w:val="003C6E0C"/>
    <w:rsid w:val="003D43CE"/>
    <w:rsid w:val="003D49F1"/>
    <w:rsid w:val="003D6B9F"/>
    <w:rsid w:val="003E1AC9"/>
    <w:rsid w:val="003E42EC"/>
    <w:rsid w:val="003E51A0"/>
    <w:rsid w:val="003F1BA4"/>
    <w:rsid w:val="003F214A"/>
    <w:rsid w:val="004036E2"/>
    <w:rsid w:val="00404F80"/>
    <w:rsid w:val="004140A9"/>
    <w:rsid w:val="004215AE"/>
    <w:rsid w:val="004222B6"/>
    <w:rsid w:val="004229D7"/>
    <w:rsid w:val="00434028"/>
    <w:rsid w:val="00452C8E"/>
    <w:rsid w:val="00457342"/>
    <w:rsid w:val="004700A2"/>
    <w:rsid w:val="00470681"/>
    <w:rsid w:val="0047196E"/>
    <w:rsid w:val="00472C59"/>
    <w:rsid w:val="0047425C"/>
    <w:rsid w:val="00474578"/>
    <w:rsid w:val="0048066C"/>
    <w:rsid w:val="004839BF"/>
    <w:rsid w:val="00492F2F"/>
    <w:rsid w:val="00494173"/>
    <w:rsid w:val="004A2EF5"/>
    <w:rsid w:val="004A749B"/>
    <w:rsid w:val="004B5457"/>
    <w:rsid w:val="004C0EB9"/>
    <w:rsid w:val="004C5B64"/>
    <w:rsid w:val="004C68C3"/>
    <w:rsid w:val="004C794D"/>
    <w:rsid w:val="004D5F1B"/>
    <w:rsid w:val="004E0100"/>
    <w:rsid w:val="004E1AC5"/>
    <w:rsid w:val="004E561B"/>
    <w:rsid w:val="004E7610"/>
    <w:rsid w:val="004E7873"/>
    <w:rsid w:val="004F272C"/>
    <w:rsid w:val="005006F9"/>
    <w:rsid w:val="005055D4"/>
    <w:rsid w:val="005123DF"/>
    <w:rsid w:val="005178AF"/>
    <w:rsid w:val="00520C8A"/>
    <w:rsid w:val="00523148"/>
    <w:rsid w:val="0053445F"/>
    <w:rsid w:val="00534E12"/>
    <w:rsid w:val="005436FF"/>
    <w:rsid w:val="00543CB4"/>
    <w:rsid w:val="00555D3D"/>
    <w:rsid w:val="005626C8"/>
    <w:rsid w:val="00572479"/>
    <w:rsid w:val="0057507D"/>
    <w:rsid w:val="00576700"/>
    <w:rsid w:val="00577FA4"/>
    <w:rsid w:val="0058126B"/>
    <w:rsid w:val="00587C5E"/>
    <w:rsid w:val="005932A4"/>
    <w:rsid w:val="005967DB"/>
    <w:rsid w:val="00597CED"/>
    <w:rsid w:val="005A0360"/>
    <w:rsid w:val="005A3FCD"/>
    <w:rsid w:val="005B2DFB"/>
    <w:rsid w:val="005B3FC1"/>
    <w:rsid w:val="005B5D43"/>
    <w:rsid w:val="005C14A9"/>
    <w:rsid w:val="005E030C"/>
    <w:rsid w:val="005E15A4"/>
    <w:rsid w:val="005F01AB"/>
    <w:rsid w:val="005F1A65"/>
    <w:rsid w:val="005F49A2"/>
    <w:rsid w:val="0060439F"/>
    <w:rsid w:val="006103A2"/>
    <w:rsid w:val="00630978"/>
    <w:rsid w:val="00631306"/>
    <w:rsid w:val="00637766"/>
    <w:rsid w:val="006415CB"/>
    <w:rsid w:val="00653823"/>
    <w:rsid w:val="00662055"/>
    <w:rsid w:val="0067118D"/>
    <w:rsid w:val="00672C8B"/>
    <w:rsid w:val="006764F6"/>
    <w:rsid w:val="00680290"/>
    <w:rsid w:val="0068690B"/>
    <w:rsid w:val="00692F44"/>
    <w:rsid w:val="00692FB5"/>
    <w:rsid w:val="00695DAF"/>
    <w:rsid w:val="006A2B1B"/>
    <w:rsid w:val="006A46D3"/>
    <w:rsid w:val="006A4AD7"/>
    <w:rsid w:val="006B71AB"/>
    <w:rsid w:val="006C27F9"/>
    <w:rsid w:val="006C2F0D"/>
    <w:rsid w:val="006C625D"/>
    <w:rsid w:val="006C7DD8"/>
    <w:rsid w:val="006D5791"/>
    <w:rsid w:val="006D76BE"/>
    <w:rsid w:val="006D7B49"/>
    <w:rsid w:val="006E3628"/>
    <w:rsid w:val="006F00BA"/>
    <w:rsid w:val="006F1FF9"/>
    <w:rsid w:val="006F4B83"/>
    <w:rsid w:val="00706FB1"/>
    <w:rsid w:val="00716246"/>
    <w:rsid w:val="007313C9"/>
    <w:rsid w:val="00736875"/>
    <w:rsid w:val="00737720"/>
    <w:rsid w:val="00745188"/>
    <w:rsid w:val="00747E77"/>
    <w:rsid w:val="00756ADC"/>
    <w:rsid w:val="00761240"/>
    <w:rsid w:val="00770A31"/>
    <w:rsid w:val="00772106"/>
    <w:rsid w:val="007B5BF7"/>
    <w:rsid w:val="007C197F"/>
    <w:rsid w:val="007E2C9A"/>
    <w:rsid w:val="007E330B"/>
    <w:rsid w:val="007E3DA9"/>
    <w:rsid w:val="007E5F48"/>
    <w:rsid w:val="007F018F"/>
    <w:rsid w:val="007F0476"/>
    <w:rsid w:val="007F0EFF"/>
    <w:rsid w:val="007F3DC2"/>
    <w:rsid w:val="007F6193"/>
    <w:rsid w:val="00801248"/>
    <w:rsid w:val="008200E1"/>
    <w:rsid w:val="00826D62"/>
    <w:rsid w:val="00830E8A"/>
    <w:rsid w:val="00841C34"/>
    <w:rsid w:val="00845080"/>
    <w:rsid w:val="00851B76"/>
    <w:rsid w:val="008570ED"/>
    <w:rsid w:val="00862A99"/>
    <w:rsid w:val="00875974"/>
    <w:rsid w:val="008876D6"/>
    <w:rsid w:val="00895CDB"/>
    <w:rsid w:val="00896BAE"/>
    <w:rsid w:val="008A3143"/>
    <w:rsid w:val="008A76C6"/>
    <w:rsid w:val="008C2489"/>
    <w:rsid w:val="008C669C"/>
    <w:rsid w:val="008C722A"/>
    <w:rsid w:val="008D517A"/>
    <w:rsid w:val="008D7054"/>
    <w:rsid w:val="008E5304"/>
    <w:rsid w:val="008E68FD"/>
    <w:rsid w:val="008E71C1"/>
    <w:rsid w:val="0090375C"/>
    <w:rsid w:val="00913352"/>
    <w:rsid w:val="00913593"/>
    <w:rsid w:val="00913EDD"/>
    <w:rsid w:val="00914532"/>
    <w:rsid w:val="009226AE"/>
    <w:rsid w:val="00924529"/>
    <w:rsid w:val="00925043"/>
    <w:rsid w:val="0092527F"/>
    <w:rsid w:val="00927692"/>
    <w:rsid w:val="00933D54"/>
    <w:rsid w:val="00935592"/>
    <w:rsid w:val="00935B42"/>
    <w:rsid w:val="009424E0"/>
    <w:rsid w:val="00944EE3"/>
    <w:rsid w:val="0095394A"/>
    <w:rsid w:val="009622AF"/>
    <w:rsid w:val="00962A28"/>
    <w:rsid w:val="00962FB9"/>
    <w:rsid w:val="009746B2"/>
    <w:rsid w:val="00975057"/>
    <w:rsid w:val="00975804"/>
    <w:rsid w:val="0098192C"/>
    <w:rsid w:val="009979D0"/>
    <w:rsid w:val="009A37B2"/>
    <w:rsid w:val="009A64C4"/>
    <w:rsid w:val="009A672F"/>
    <w:rsid w:val="009B17AE"/>
    <w:rsid w:val="009B240C"/>
    <w:rsid w:val="009C4E7E"/>
    <w:rsid w:val="009C5390"/>
    <w:rsid w:val="009C73A1"/>
    <w:rsid w:val="009D589A"/>
    <w:rsid w:val="009F0EC5"/>
    <w:rsid w:val="009F3614"/>
    <w:rsid w:val="009F3776"/>
    <w:rsid w:val="009F61F1"/>
    <w:rsid w:val="00A24D2E"/>
    <w:rsid w:val="00A5551F"/>
    <w:rsid w:val="00A57662"/>
    <w:rsid w:val="00A62C25"/>
    <w:rsid w:val="00A66176"/>
    <w:rsid w:val="00A71791"/>
    <w:rsid w:val="00A8180D"/>
    <w:rsid w:val="00A84B14"/>
    <w:rsid w:val="00A86331"/>
    <w:rsid w:val="00A910E5"/>
    <w:rsid w:val="00A93A6B"/>
    <w:rsid w:val="00AA3E74"/>
    <w:rsid w:val="00AA4348"/>
    <w:rsid w:val="00AC0FF0"/>
    <w:rsid w:val="00AC1A39"/>
    <w:rsid w:val="00AC233F"/>
    <w:rsid w:val="00AC3A51"/>
    <w:rsid w:val="00AD3204"/>
    <w:rsid w:val="00AE14FE"/>
    <w:rsid w:val="00AE7C88"/>
    <w:rsid w:val="00AF5AAE"/>
    <w:rsid w:val="00B10B7E"/>
    <w:rsid w:val="00B124B7"/>
    <w:rsid w:val="00B12DC7"/>
    <w:rsid w:val="00B15B2C"/>
    <w:rsid w:val="00B233C6"/>
    <w:rsid w:val="00B360A7"/>
    <w:rsid w:val="00B40AED"/>
    <w:rsid w:val="00B475BB"/>
    <w:rsid w:val="00B5179A"/>
    <w:rsid w:val="00B657B6"/>
    <w:rsid w:val="00B75593"/>
    <w:rsid w:val="00B77FAC"/>
    <w:rsid w:val="00B8748E"/>
    <w:rsid w:val="00BA1EE8"/>
    <w:rsid w:val="00BA2972"/>
    <w:rsid w:val="00BA5B55"/>
    <w:rsid w:val="00BA5BDC"/>
    <w:rsid w:val="00BA71D8"/>
    <w:rsid w:val="00BF0032"/>
    <w:rsid w:val="00BF2A47"/>
    <w:rsid w:val="00BF3BC5"/>
    <w:rsid w:val="00BF67A2"/>
    <w:rsid w:val="00C012AC"/>
    <w:rsid w:val="00C02A65"/>
    <w:rsid w:val="00C02FD1"/>
    <w:rsid w:val="00C03374"/>
    <w:rsid w:val="00C13CFE"/>
    <w:rsid w:val="00C14504"/>
    <w:rsid w:val="00C14FE9"/>
    <w:rsid w:val="00C236AD"/>
    <w:rsid w:val="00C26E64"/>
    <w:rsid w:val="00C46964"/>
    <w:rsid w:val="00C51D3A"/>
    <w:rsid w:val="00C55391"/>
    <w:rsid w:val="00C62B75"/>
    <w:rsid w:val="00C63B15"/>
    <w:rsid w:val="00C63FF3"/>
    <w:rsid w:val="00C65C0C"/>
    <w:rsid w:val="00C708DE"/>
    <w:rsid w:val="00C7436F"/>
    <w:rsid w:val="00C83D4A"/>
    <w:rsid w:val="00C85D82"/>
    <w:rsid w:val="00C96A15"/>
    <w:rsid w:val="00CA46A3"/>
    <w:rsid w:val="00CB1833"/>
    <w:rsid w:val="00CB6793"/>
    <w:rsid w:val="00CB7992"/>
    <w:rsid w:val="00CC0F7E"/>
    <w:rsid w:val="00CC6C34"/>
    <w:rsid w:val="00CD2133"/>
    <w:rsid w:val="00CD30E4"/>
    <w:rsid w:val="00CD342C"/>
    <w:rsid w:val="00CD46DF"/>
    <w:rsid w:val="00CD4A6E"/>
    <w:rsid w:val="00CF5922"/>
    <w:rsid w:val="00D0498E"/>
    <w:rsid w:val="00D05153"/>
    <w:rsid w:val="00D10365"/>
    <w:rsid w:val="00D15B25"/>
    <w:rsid w:val="00D2618F"/>
    <w:rsid w:val="00D270EA"/>
    <w:rsid w:val="00D31F34"/>
    <w:rsid w:val="00D33AB2"/>
    <w:rsid w:val="00D33B1E"/>
    <w:rsid w:val="00D35A40"/>
    <w:rsid w:val="00D375AE"/>
    <w:rsid w:val="00D44677"/>
    <w:rsid w:val="00D44D25"/>
    <w:rsid w:val="00D517F4"/>
    <w:rsid w:val="00D61CA6"/>
    <w:rsid w:val="00D76630"/>
    <w:rsid w:val="00D94144"/>
    <w:rsid w:val="00DB5544"/>
    <w:rsid w:val="00DC0400"/>
    <w:rsid w:val="00DD00B6"/>
    <w:rsid w:val="00DD6725"/>
    <w:rsid w:val="00DE070C"/>
    <w:rsid w:val="00DE3976"/>
    <w:rsid w:val="00DE7AB9"/>
    <w:rsid w:val="00DF2136"/>
    <w:rsid w:val="00E1635C"/>
    <w:rsid w:val="00E20215"/>
    <w:rsid w:val="00E2295A"/>
    <w:rsid w:val="00E3411C"/>
    <w:rsid w:val="00E377C1"/>
    <w:rsid w:val="00E41440"/>
    <w:rsid w:val="00E4363F"/>
    <w:rsid w:val="00E51998"/>
    <w:rsid w:val="00E53AA3"/>
    <w:rsid w:val="00E64D1D"/>
    <w:rsid w:val="00E81556"/>
    <w:rsid w:val="00E82063"/>
    <w:rsid w:val="00E83177"/>
    <w:rsid w:val="00E834BD"/>
    <w:rsid w:val="00E964E6"/>
    <w:rsid w:val="00EB7E4F"/>
    <w:rsid w:val="00EC59C3"/>
    <w:rsid w:val="00ED3347"/>
    <w:rsid w:val="00ED3413"/>
    <w:rsid w:val="00ED3CC1"/>
    <w:rsid w:val="00ED5712"/>
    <w:rsid w:val="00EF0FE9"/>
    <w:rsid w:val="00EF5956"/>
    <w:rsid w:val="00EF62AF"/>
    <w:rsid w:val="00EF634F"/>
    <w:rsid w:val="00F00468"/>
    <w:rsid w:val="00F02230"/>
    <w:rsid w:val="00F022C0"/>
    <w:rsid w:val="00F04A72"/>
    <w:rsid w:val="00F32066"/>
    <w:rsid w:val="00F338F5"/>
    <w:rsid w:val="00F40F40"/>
    <w:rsid w:val="00F4128E"/>
    <w:rsid w:val="00F41E2F"/>
    <w:rsid w:val="00F4449C"/>
    <w:rsid w:val="00F55FDC"/>
    <w:rsid w:val="00F57C83"/>
    <w:rsid w:val="00F637B0"/>
    <w:rsid w:val="00F64E42"/>
    <w:rsid w:val="00F6587D"/>
    <w:rsid w:val="00F724C2"/>
    <w:rsid w:val="00F839EA"/>
    <w:rsid w:val="00FA3F7D"/>
    <w:rsid w:val="00FA7F3F"/>
    <w:rsid w:val="00FC2A5A"/>
    <w:rsid w:val="00FD1845"/>
    <w:rsid w:val="00FD39C2"/>
    <w:rsid w:val="00FD5FB9"/>
    <w:rsid w:val="00FE200D"/>
    <w:rsid w:val="00FF7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BB93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semiHidden/>
    <w:unhideWhenUsed/>
    <w:qFormat/>
    <w:rsid w:val="00EF634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link w:val="FooterChar"/>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rsid w:val="00597CED"/>
    <w:rPr>
      <w:sz w:val="16"/>
      <w:szCs w:val="16"/>
    </w:rPr>
  </w:style>
  <w:style w:type="paragraph" w:styleId="CommentText">
    <w:name w:val="annotation text"/>
    <w:basedOn w:val="Normal"/>
    <w:link w:val="CommentTextChar"/>
    <w:rsid w:val="00597CED"/>
  </w:style>
  <w:style w:type="paragraph" w:styleId="ListParagraph">
    <w:name w:val="List Paragraph"/>
    <w:basedOn w:val="Normal"/>
    <w:uiPriority w:val="34"/>
    <w:qFormat/>
    <w:rsid w:val="00287C2D"/>
    <w:pPr>
      <w:ind w:left="720"/>
      <w:contextualSpacing/>
    </w:pPr>
  </w:style>
  <w:style w:type="paragraph" w:styleId="BodyText3">
    <w:name w:val="Body Text 3"/>
    <w:basedOn w:val="Normal"/>
    <w:link w:val="BodyText3Char"/>
    <w:rsid w:val="00F4449C"/>
    <w:pPr>
      <w:spacing w:after="120"/>
    </w:pPr>
    <w:rPr>
      <w:sz w:val="16"/>
      <w:szCs w:val="16"/>
    </w:rPr>
  </w:style>
  <w:style w:type="character" w:customStyle="1" w:styleId="BodyText3Char">
    <w:name w:val="Body Text 3 Char"/>
    <w:basedOn w:val="DefaultParagraphFont"/>
    <w:link w:val="BodyText3"/>
    <w:rsid w:val="00F4449C"/>
    <w:rPr>
      <w:sz w:val="16"/>
      <w:szCs w:val="16"/>
    </w:rPr>
  </w:style>
  <w:style w:type="character" w:customStyle="1" w:styleId="Heading2Char">
    <w:name w:val="Heading 2 Char"/>
    <w:basedOn w:val="DefaultParagraphFont"/>
    <w:link w:val="Heading2"/>
    <w:semiHidden/>
    <w:rsid w:val="00EF634F"/>
    <w:rPr>
      <w:rFonts w:asciiTheme="majorHAnsi" w:eastAsiaTheme="majorEastAsia" w:hAnsiTheme="majorHAnsi" w:cstheme="majorBidi"/>
      <w:color w:val="365F91" w:themeColor="accent1" w:themeShade="BF"/>
      <w:sz w:val="26"/>
      <w:szCs w:val="26"/>
    </w:rPr>
  </w:style>
  <w:style w:type="character" w:customStyle="1" w:styleId="FooterChar">
    <w:name w:val="Footer Char"/>
    <w:basedOn w:val="DefaultParagraphFont"/>
    <w:link w:val="Footer"/>
    <w:locked/>
    <w:rsid w:val="0048066C"/>
  </w:style>
  <w:style w:type="paragraph" w:styleId="CommentSubject">
    <w:name w:val="annotation subject"/>
    <w:basedOn w:val="CommentText"/>
    <w:next w:val="CommentText"/>
    <w:link w:val="CommentSubjectChar"/>
    <w:semiHidden/>
    <w:unhideWhenUsed/>
    <w:rsid w:val="00EF62AF"/>
    <w:rPr>
      <w:b/>
      <w:bCs/>
    </w:rPr>
  </w:style>
  <w:style w:type="character" w:customStyle="1" w:styleId="CommentTextChar">
    <w:name w:val="Comment Text Char"/>
    <w:basedOn w:val="DefaultParagraphFont"/>
    <w:link w:val="CommentText"/>
    <w:rsid w:val="00EF62AF"/>
  </w:style>
  <w:style w:type="character" w:customStyle="1" w:styleId="CommentSubjectChar">
    <w:name w:val="Comment Subject Char"/>
    <w:basedOn w:val="CommentTextChar"/>
    <w:link w:val="CommentSubject"/>
    <w:semiHidden/>
    <w:rsid w:val="00EF62AF"/>
    <w:rPr>
      <w:b/>
      <w:bCs/>
    </w:rPr>
  </w:style>
  <w:style w:type="paragraph" w:styleId="NormalWeb">
    <w:name w:val="Normal (Web)"/>
    <w:basedOn w:val="Normal"/>
    <w:uiPriority w:val="99"/>
    <w:unhideWhenUsed/>
    <w:rsid w:val="009B17AE"/>
    <w:pPr>
      <w:spacing w:before="100" w:beforeAutospacing="1" w:after="100" w:afterAutospacing="1"/>
      <w:ind w:firstLine="480"/>
    </w:pPr>
    <w:rPr>
      <w:sz w:val="24"/>
      <w:szCs w:val="24"/>
    </w:rPr>
  </w:style>
  <w:style w:type="character" w:styleId="Hyperlink">
    <w:name w:val="Hyperlink"/>
    <w:basedOn w:val="DefaultParagraphFont"/>
    <w:rsid w:val="00851B7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155313">
      <w:bodyDiv w:val="1"/>
      <w:marLeft w:val="0"/>
      <w:marRight w:val="0"/>
      <w:marTop w:val="0"/>
      <w:marBottom w:val="0"/>
      <w:divBdr>
        <w:top w:val="none" w:sz="0" w:space="0" w:color="auto"/>
        <w:left w:val="none" w:sz="0" w:space="0" w:color="auto"/>
        <w:bottom w:val="none" w:sz="0" w:space="0" w:color="auto"/>
        <w:right w:val="none" w:sz="0" w:space="0" w:color="auto"/>
      </w:divBdr>
    </w:div>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1584477">
      <w:bodyDiv w:val="1"/>
      <w:marLeft w:val="0"/>
      <w:marRight w:val="0"/>
      <w:marTop w:val="0"/>
      <w:marBottom w:val="0"/>
      <w:divBdr>
        <w:top w:val="none" w:sz="0" w:space="0" w:color="auto"/>
        <w:left w:val="none" w:sz="0" w:space="0" w:color="auto"/>
        <w:bottom w:val="none" w:sz="0" w:space="0" w:color="auto"/>
        <w:right w:val="none" w:sz="0" w:space="0" w:color="auto"/>
      </w:divBdr>
    </w:div>
    <w:div w:id="491916841">
      <w:bodyDiv w:val="1"/>
      <w:marLeft w:val="0"/>
      <w:marRight w:val="0"/>
      <w:marTop w:val="0"/>
      <w:marBottom w:val="0"/>
      <w:divBdr>
        <w:top w:val="none" w:sz="0" w:space="0" w:color="auto"/>
        <w:left w:val="none" w:sz="0" w:space="0" w:color="auto"/>
        <w:bottom w:val="none" w:sz="0" w:space="0" w:color="auto"/>
        <w:right w:val="none" w:sz="0" w:space="0" w:color="auto"/>
      </w:divBdr>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6921357">
      <w:bodyDiv w:val="1"/>
      <w:marLeft w:val="0"/>
      <w:marRight w:val="0"/>
      <w:marTop w:val="0"/>
      <w:marBottom w:val="0"/>
      <w:divBdr>
        <w:top w:val="none" w:sz="0" w:space="0" w:color="auto"/>
        <w:left w:val="none" w:sz="0" w:space="0" w:color="auto"/>
        <w:bottom w:val="none" w:sz="0" w:space="0" w:color="auto"/>
        <w:right w:val="none" w:sz="0" w:space="0" w:color="auto"/>
      </w:divBdr>
    </w:div>
    <w:div w:id="202358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fldepportal.com/go/hom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1727</Words>
  <Characters>9848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2020-03-12T21:33:00Z</dcterms:created>
  <dcterms:modified xsi:type="dcterms:W3CDTF">2020-03-17T20:48:00Z</dcterms:modified>
</cp:coreProperties>
</file>